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C0A" w:rsidRPr="001B6C0A" w:rsidRDefault="001B6C0A" w:rsidP="001B6C0A">
      <w:pPr>
        <w:spacing w:line="240" w:lineRule="auto"/>
        <w:rPr>
          <w:rFonts w:ascii="Arial" w:hAnsi="Arial" w:cs="Arial"/>
          <w:sz w:val="20"/>
          <w:szCs w:val="20"/>
        </w:rPr>
      </w:pPr>
      <w:r w:rsidRPr="001B6C0A">
        <w:rPr>
          <w:rFonts w:ascii="Arial" w:hAnsi="Arial" w:cs="Arial"/>
          <w:sz w:val="20"/>
          <w:szCs w:val="20"/>
        </w:rPr>
        <w:t>The focus of this report is to evaluate the performance, compatibility, and feasibility of thin client Server based computing for the schools operations. The Wyse Winterm client will be examined throughout the report as alternatives to the traditional desktop PC network model.</w:t>
      </w:r>
    </w:p>
    <w:p w:rsidR="001B6C0A" w:rsidRPr="001B6C0A" w:rsidRDefault="001B6C0A" w:rsidP="001B6C0A">
      <w:pPr>
        <w:spacing w:line="240" w:lineRule="auto"/>
        <w:rPr>
          <w:rFonts w:ascii="Arial" w:hAnsi="Arial" w:cs="Arial"/>
          <w:sz w:val="20"/>
          <w:szCs w:val="20"/>
        </w:rPr>
      </w:pPr>
      <w:r w:rsidRPr="001B6C0A">
        <w:rPr>
          <w:rFonts w:ascii="Arial" w:hAnsi="Arial" w:cs="Arial"/>
          <w:sz w:val="20"/>
          <w:szCs w:val="20"/>
        </w:rPr>
        <w:t>The report will give an overview of the thin clients by describing some of the advantages, Disadvantages, and other issues necessary to consider when examining thin client/server-based Computing. The report will also provide detailed specifications of the server and the thin clients used in the Study.  It will also include benefits of and problems within the thin client network. Finally the report will also be dedicated to detailing the experiment that was conducted and analysing the data that was collected.</w:t>
      </w:r>
    </w:p>
    <w:p w:rsidR="001B6C0A" w:rsidRPr="00E8232D" w:rsidRDefault="001B6C0A" w:rsidP="001B6C0A">
      <w:pPr>
        <w:rPr>
          <w:rFonts w:ascii="Arial" w:hAnsi="Arial" w:cs="Arial"/>
          <w:b/>
          <w:u w:val="single"/>
        </w:rPr>
      </w:pPr>
      <w:r w:rsidRPr="00E8232D">
        <w:rPr>
          <w:rFonts w:ascii="Arial" w:hAnsi="Arial" w:cs="Arial"/>
          <w:b/>
          <w:u w:val="single"/>
        </w:rPr>
        <w:t>Some question to consider</w:t>
      </w:r>
      <w:r w:rsidR="00E8232D">
        <w:rPr>
          <w:rFonts w:ascii="Arial" w:hAnsi="Arial" w:cs="Arial"/>
          <w:b/>
          <w:u w:val="single"/>
        </w:rPr>
        <w:t xml:space="preserve"> (put your thinking cap on!)</w:t>
      </w:r>
      <w:r w:rsidRPr="00E8232D">
        <w:rPr>
          <w:rFonts w:ascii="Arial" w:hAnsi="Arial" w:cs="Arial"/>
          <w:b/>
          <w:u w:val="single"/>
        </w:rPr>
        <w:t>:</w:t>
      </w:r>
    </w:p>
    <w:p w:rsidR="00E8232D" w:rsidRPr="00E8232D" w:rsidRDefault="001B6C0A" w:rsidP="00E8232D">
      <w:pPr>
        <w:pStyle w:val="ListParagraph"/>
        <w:numPr>
          <w:ilvl w:val="0"/>
          <w:numId w:val="1"/>
        </w:numPr>
        <w:rPr>
          <w:rFonts w:ascii="Arial" w:hAnsi="Arial" w:cs="Arial"/>
          <w:sz w:val="20"/>
          <w:szCs w:val="20"/>
        </w:rPr>
      </w:pPr>
      <w:r w:rsidRPr="00E8232D">
        <w:rPr>
          <w:rFonts w:ascii="Arial" w:hAnsi="Arial" w:cs="Arial"/>
          <w:sz w:val="20"/>
          <w:szCs w:val="20"/>
        </w:rPr>
        <w:t xml:space="preserve">Is Thin Client Server Based Computing technology a viable alternative to the </w:t>
      </w:r>
      <w:r w:rsidR="00E8232D" w:rsidRPr="00E8232D">
        <w:rPr>
          <w:rFonts w:ascii="Arial" w:hAnsi="Arial" w:cs="Arial"/>
          <w:sz w:val="20"/>
          <w:szCs w:val="20"/>
        </w:rPr>
        <w:t>standard networked</w:t>
      </w:r>
      <w:r w:rsidRPr="00E8232D">
        <w:rPr>
          <w:rFonts w:ascii="Arial" w:hAnsi="Arial" w:cs="Arial"/>
          <w:sz w:val="20"/>
          <w:szCs w:val="20"/>
        </w:rPr>
        <w:t xml:space="preserve"> </w:t>
      </w:r>
      <w:r w:rsidR="00E8232D" w:rsidRPr="00E8232D">
        <w:rPr>
          <w:rFonts w:ascii="Arial" w:hAnsi="Arial" w:cs="Arial"/>
          <w:sz w:val="20"/>
          <w:szCs w:val="20"/>
        </w:rPr>
        <w:t>PCs?</w:t>
      </w:r>
    </w:p>
    <w:p w:rsidR="001B6C0A" w:rsidRPr="00E8232D" w:rsidRDefault="001B6C0A" w:rsidP="00E8232D">
      <w:pPr>
        <w:pStyle w:val="ListParagraph"/>
        <w:numPr>
          <w:ilvl w:val="0"/>
          <w:numId w:val="1"/>
        </w:numPr>
        <w:rPr>
          <w:rFonts w:ascii="Arial" w:hAnsi="Arial" w:cs="Arial"/>
          <w:sz w:val="20"/>
          <w:szCs w:val="20"/>
        </w:rPr>
      </w:pPr>
      <w:r w:rsidRPr="00E8232D">
        <w:rPr>
          <w:rFonts w:ascii="Arial" w:hAnsi="Arial" w:cs="Arial"/>
          <w:sz w:val="20"/>
          <w:szCs w:val="20"/>
        </w:rPr>
        <w:t>How compatible are thin clien</w:t>
      </w:r>
      <w:r w:rsidR="00E8232D" w:rsidRPr="00E8232D">
        <w:rPr>
          <w:rFonts w:ascii="Arial" w:hAnsi="Arial" w:cs="Arial"/>
          <w:sz w:val="20"/>
          <w:szCs w:val="20"/>
        </w:rPr>
        <w:t>ts with the current software used?  And</w:t>
      </w:r>
      <w:r w:rsidRPr="00E8232D">
        <w:rPr>
          <w:rFonts w:ascii="Arial" w:hAnsi="Arial" w:cs="Arial"/>
          <w:sz w:val="20"/>
          <w:szCs w:val="20"/>
        </w:rPr>
        <w:t xml:space="preserve"> other applications in use today? </w:t>
      </w:r>
    </w:p>
    <w:p w:rsidR="001B6C0A" w:rsidRPr="00E8232D" w:rsidRDefault="001B6C0A" w:rsidP="00E8232D">
      <w:pPr>
        <w:pStyle w:val="ListParagraph"/>
        <w:numPr>
          <w:ilvl w:val="0"/>
          <w:numId w:val="1"/>
        </w:numPr>
        <w:rPr>
          <w:rFonts w:ascii="Arial" w:hAnsi="Arial" w:cs="Arial"/>
          <w:sz w:val="20"/>
          <w:szCs w:val="20"/>
        </w:rPr>
      </w:pPr>
      <w:r w:rsidRPr="00E8232D">
        <w:rPr>
          <w:rFonts w:ascii="Arial" w:hAnsi="Arial" w:cs="Arial"/>
          <w:sz w:val="20"/>
          <w:szCs w:val="20"/>
        </w:rPr>
        <w:t>How does the pe</w:t>
      </w:r>
      <w:r w:rsidR="00E8232D" w:rsidRPr="00E8232D">
        <w:rPr>
          <w:rFonts w:ascii="Arial" w:hAnsi="Arial" w:cs="Arial"/>
          <w:sz w:val="20"/>
          <w:szCs w:val="20"/>
        </w:rPr>
        <w:t>rformance of the Client/Server infrastructure</w:t>
      </w:r>
      <w:r w:rsidRPr="00E8232D">
        <w:rPr>
          <w:rFonts w:ascii="Arial" w:hAnsi="Arial" w:cs="Arial"/>
          <w:sz w:val="20"/>
          <w:szCs w:val="20"/>
        </w:rPr>
        <w:t xml:space="preserve"> used in th</w:t>
      </w:r>
      <w:r w:rsidR="00E8232D" w:rsidRPr="00E8232D">
        <w:rPr>
          <w:rFonts w:ascii="Arial" w:hAnsi="Arial" w:cs="Arial"/>
          <w:sz w:val="20"/>
          <w:szCs w:val="20"/>
        </w:rPr>
        <w:t xml:space="preserve">in client applications compare </w:t>
      </w:r>
      <w:r w:rsidRPr="00E8232D">
        <w:rPr>
          <w:rFonts w:ascii="Arial" w:hAnsi="Arial" w:cs="Arial"/>
          <w:sz w:val="20"/>
          <w:szCs w:val="20"/>
        </w:rPr>
        <w:t xml:space="preserve">with the stand-alone computers most commonly used today? </w:t>
      </w:r>
    </w:p>
    <w:p w:rsidR="001B6C0A" w:rsidRPr="00E8232D" w:rsidRDefault="001B6C0A" w:rsidP="00E8232D">
      <w:pPr>
        <w:pStyle w:val="ListParagraph"/>
        <w:numPr>
          <w:ilvl w:val="0"/>
          <w:numId w:val="1"/>
        </w:numPr>
        <w:rPr>
          <w:rFonts w:ascii="Arial" w:hAnsi="Arial" w:cs="Arial"/>
          <w:sz w:val="20"/>
          <w:szCs w:val="20"/>
        </w:rPr>
      </w:pPr>
      <w:r w:rsidRPr="00E8232D">
        <w:rPr>
          <w:rFonts w:ascii="Arial" w:hAnsi="Arial" w:cs="Arial"/>
          <w:sz w:val="20"/>
          <w:szCs w:val="20"/>
        </w:rPr>
        <w:t>How will the typical ma</w:t>
      </w:r>
      <w:r w:rsidR="00E8232D" w:rsidRPr="00E8232D">
        <w:rPr>
          <w:rFonts w:ascii="Arial" w:hAnsi="Arial" w:cs="Arial"/>
          <w:sz w:val="20"/>
          <w:szCs w:val="20"/>
        </w:rPr>
        <w:t xml:space="preserve">intenance issues handled by an </w:t>
      </w:r>
      <w:r w:rsidRPr="00E8232D">
        <w:rPr>
          <w:rFonts w:ascii="Arial" w:hAnsi="Arial" w:cs="Arial"/>
          <w:sz w:val="20"/>
          <w:szCs w:val="20"/>
        </w:rPr>
        <w:t xml:space="preserve">IT staff be reduced or changed by this architecture? </w:t>
      </w:r>
    </w:p>
    <w:p w:rsidR="001B6C0A" w:rsidRDefault="001B6C0A" w:rsidP="001B6C0A"/>
    <w:p w:rsidR="00E8232D" w:rsidRDefault="00E8232D" w:rsidP="001B6C0A"/>
    <w:p w:rsidR="00E8232D" w:rsidRDefault="00E8232D" w:rsidP="001B6C0A"/>
    <w:p w:rsidR="00E8232D" w:rsidRDefault="00E8232D" w:rsidP="001B6C0A"/>
    <w:p w:rsidR="00E8232D" w:rsidRDefault="00E8232D" w:rsidP="001B6C0A"/>
    <w:p w:rsidR="00E8232D" w:rsidRDefault="00E8232D" w:rsidP="001B6C0A"/>
    <w:p w:rsidR="00E8232D" w:rsidRDefault="00E8232D" w:rsidP="001B6C0A"/>
    <w:p w:rsidR="00E8232D" w:rsidRDefault="00E8232D" w:rsidP="001B6C0A"/>
    <w:p w:rsidR="00E8232D" w:rsidRDefault="00E8232D" w:rsidP="001B6C0A"/>
    <w:p w:rsidR="00E8232D" w:rsidRDefault="00E8232D" w:rsidP="001B6C0A"/>
    <w:p w:rsidR="00E8232D" w:rsidRDefault="00E8232D" w:rsidP="001B6C0A"/>
    <w:p w:rsidR="00E8232D" w:rsidRDefault="00E8232D" w:rsidP="001B6C0A"/>
    <w:p w:rsidR="00E8232D" w:rsidRDefault="00E8232D" w:rsidP="001B6C0A"/>
    <w:p w:rsidR="00E8232D" w:rsidRDefault="00E8232D" w:rsidP="001B6C0A"/>
    <w:p w:rsidR="00E8232D" w:rsidRDefault="00E8232D" w:rsidP="001B6C0A"/>
    <w:p w:rsidR="00E8232D" w:rsidRDefault="00E8232D" w:rsidP="001B6C0A"/>
    <w:p w:rsidR="00E8232D" w:rsidRDefault="00E8232D" w:rsidP="001B6C0A"/>
    <w:p w:rsidR="00E8232D" w:rsidRPr="00E8232D" w:rsidRDefault="00E8232D" w:rsidP="00E8232D">
      <w:pPr>
        <w:pStyle w:val="Heading1"/>
        <w:rPr>
          <w:color w:val="auto"/>
          <w:u w:val="single"/>
        </w:rPr>
      </w:pPr>
      <w:r w:rsidRPr="00E8232D">
        <w:rPr>
          <w:color w:val="auto"/>
          <w:u w:val="single"/>
        </w:rPr>
        <w:lastRenderedPageBreak/>
        <w:t xml:space="preserve">What is a Thin Client Network? </w:t>
      </w:r>
      <w:r>
        <w:rPr>
          <w:color w:val="auto"/>
          <w:u w:val="single"/>
        </w:rPr>
        <w:t>(USING GOOGLE OS)</w:t>
      </w:r>
    </w:p>
    <w:p w:rsidR="00E8232D" w:rsidRDefault="00E8232D" w:rsidP="00E8232D">
      <w:pPr>
        <w:spacing w:line="240" w:lineRule="auto"/>
        <w:rPr>
          <w:rFonts w:ascii="Arial" w:hAnsi="Arial" w:cs="Arial"/>
          <w:sz w:val="20"/>
          <w:szCs w:val="20"/>
        </w:rPr>
      </w:pPr>
    </w:p>
    <w:p w:rsidR="00E8232D" w:rsidRPr="00E8232D" w:rsidRDefault="00E8232D" w:rsidP="00E8232D">
      <w:pPr>
        <w:spacing w:after="0" w:line="240" w:lineRule="auto"/>
        <w:rPr>
          <w:rFonts w:ascii="Arial" w:hAnsi="Arial" w:cs="Arial"/>
          <w:sz w:val="20"/>
          <w:szCs w:val="20"/>
        </w:rPr>
      </w:pPr>
      <w:r w:rsidRPr="00E8232D">
        <w:rPr>
          <w:rFonts w:ascii="Arial" w:hAnsi="Arial" w:cs="Arial"/>
          <w:sz w:val="20"/>
          <w:szCs w:val="20"/>
        </w:rPr>
        <w:t xml:space="preserve">A thin client network operates by concentrating computing power on a central server, with </w:t>
      </w:r>
    </w:p>
    <w:p w:rsidR="00E8232D" w:rsidRPr="00E8232D" w:rsidRDefault="00E8232D" w:rsidP="00E8232D">
      <w:pPr>
        <w:spacing w:after="0" w:line="240" w:lineRule="auto"/>
        <w:rPr>
          <w:rFonts w:ascii="Arial" w:hAnsi="Arial" w:cs="Arial"/>
          <w:sz w:val="20"/>
          <w:szCs w:val="20"/>
        </w:rPr>
      </w:pPr>
      <w:r w:rsidRPr="00E8232D">
        <w:rPr>
          <w:rFonts w:ascii="Arial" w:hAnsi="Arial" w:cs="Arial"/>
          <w:sz w:val="20"/>
          <w:szCs w:val="20"/>
        </w:rPr>
        <w:t xml:space="preserve">‘Client’ machines (i.e., computers connected to the network) doing less computing locally. In </w:t>
      </w:r>
    </w:p>
    <w:p w:rsidR="00E8232D" w:rsidRPr="00E8232D" w:rsidRDefault="00E8232D" w:rsidP="00E8232D">
      <w:pPr>
        <w:spacing w:after="0" w:line="240" w:lineRule="auto"/>
        <w:rPr>
          <w:rFonts w:ascii="Arial" w:hAnsi="Arial" w:cs="Arial"/>
          <w:sz w:val="20"/>
          <w:szCs w:val="20"/>
        </w:rPr>
      </w:pPr>
      <w:r w:rsidRPr="00E8232D">
        <w:rPr>
          <w:rFonts w:ascii="Arial" w:hAnsi="Arial" w:cs="Arial"/>
          <w:sz w:val="20"/>
          <w:szCs w:val="20"/>
        </w:rPr>
        <w:t xml:space="preserve">Fact, the central server performs most of the computing tasks, stores data and hosts all the </w:t>
      </w:r>
    </w:p>
    <w:p w:rsidR="00E8232D" w:rsidRPr="00E8232D" w:rsidRDefault="00E8232D" w:rsidP="00E8232D">
      <w:pPr>
        <w:spacing w:after="0" w:line="240" w:lineRule="auto"/>
        <w:rPr>
          <w:rFonts w:ascii="Arial" w:hAnsi="Arial" w:cs="Arial"/>
          <w:sz w:val="20"/>
          <w:szCs w:val="20"/>
        </w:rPr>
      </w:pPr>
      <w:r w:rsidRPr="00E8232D">
        <w:rPr>
          <w:rFonts w:ascii="Arial" w:hAnsi="Arial" w:cs="Arial"/>
          <w:sz w:val="20"/>
          <w:szCs w:val="20"/>
        </w:rPr>
        <w:t xml:space="preserve">Software applications. This allows low-powered computers and older, outdated desktop </w:t>
      </w:r>
    </w:p>
    <w:p w:rsidR="00E8232D" w:rsidRDefault="00E8232D" w:rsidP="00E8232D">
      <w:pPr>
        <w:spacing w:after="0" w:line="240" w:lineRule="auto"/>
        <w:rPr>
          <w:rFonts w:ascii="Arial" w:hAnsi="Arial" w:cs="Arial"/>
          <w:sz w:val="20"/>
          <w:szCs w:val="20"/>
        </w:rPr>
      </w:pPr>
      <w:r w:rsidRPr="00E8232D">
        <w:rPr>
          <w:rFonts w:ascii="Arial" w:hAnsi="Arial" w:cs="Arial"/>
          <w:sz w:val="20"/>
          <w:szCs w:val="20"/>
        </w:rPr>
        <w:t>Machines to run applications that normally would require higher specification computers</w:t>
      </w:r>
      <w:r>
        <w:rPr>
          <w:rFonts w:ascii="Arial" w:hAnsi="Arial" w:cs="Arial"/>
          <w:sz w:val="20"/>
          <w:szCs w:val="20"/>
        </w:rPr>
        <w:t>.</w:t>
      </w:r>
    </w:p>
    <w:p w:rsidR="00E8232D" w:rsidRDefault="00E8232D" w:rsidP="00E8232D">
      <w:pPr>
        <w:spacing w:line="240" w:lineRule="auto"/>
        <w:rPr>
          <w:rFonts w:ascii="Arial" w:hAnsi="Arial" w:cs="Arial"/>
          <w:sz w:val="20"/>
          <w:szCs w:val="20"/>
        </w:rPr>
      </w:pPr>
    </w:p>
    <w:p w:rsidR="00E8232D" w:rsidRPr="00E8232D" w:rsidRDefault="00E8232D" w:rsidP="00E8232D">
      <w:pPr>
        <w:pStyle w:val="Heading2"/>
        <w:rPr>
          <w:color w:val="auto"/>
        </w:rPr>
      </w:pPr>
      <w:r w:rsidRPr="00E8232D">
        <w:rPr>
          <w:color w:val="auto"/>
        </w:rPr>
        <w:t xml:space="preserve">Main Advantages of a Thin Client Network. </w:t>
      </w:r>
    </w:p>
    <w:p w:rsidR="00E8232D" w:rsidRPr="00E8232D" w:rsidRDefault="00E8232D" w:rsidP="00E8232D"/>
    <w:p w:rsidR="00E721E1" w:rsidRDefault="00E8232D" w:rsidP="00E8232D">
      <w:pPr>
        <w:spacing w:after="0" w:line="240" w:lineRule="auto"/>
        <w:rPr>
          <w:rFonts w:ascii="Arial" w:hAnsi="Arial" w:cs="Arial"/>
          <w:sz w:val="20"/>
          <w:szCs w:val="20"/>
        </w:rPr>
      </w:pPr>
      <w:r w:rsidRPr="00E8232D">
        <w:rPr>
          <w:rFonts w:ascii="Arial" w:hAnsi="Arial" w:cs="Arial"/>
          <w:sz w:val="20"/>
          <w:szCs w:val="20"/>
        </w:rPr>
        <w:t xml:space="preserve">• Highly reliable system that delivers </w:t>
      </w:r>
      <w:r w:rsidR="00E721E1">
        <w:rPr>
          <w:rFonts w:ascii="Arial" w:hAnsi="Arial" w:cs="Arial"/>
          <w:sz w:val="20"/>
          <w:szCs w:val="20"/>
        </w:rPr>
        <w:t>dependable computing for the school</w:t>
      </w:r>
    </w:p>
    <w:p w:rsidR="00E8232D" w:rsidRPr="00E8232D" w:rsidRDefault="00E8232D" w:rsidP="00E8232D">
      <w:pPr>
        <w:spacing w:after="0" w:line="240" w:lineRule="auto"/>
        <w:rPr>
          <w:rFonts w:ascii="Arial" w:hAnsi="Arial" w:cs="Arial"/>
          <w:sz w:val="20"/>
          <w:szCs w:val="20"/>
        </w:rPr>
      </w:pPr>
      <w:r w:rsidRPr="00E8232D">
        <w:rPr>
          <w:rFonts w:ascii="Arial" w:hAnsi="Arial" w:cs="Arial"/>
          <w:sz w:val="20"/>
          <w:szCs w:val="20"/>
        </w:rPr>
        <w:t xml:space="preserve"> </w:t>
      </w:r>
    </w:p>
    <w:p w:rsidR="00E8232D" w:rsidRDefault="00E8232D" w:rsidP="00E8232D">
      <w:pPr>
        <w:spacing w:after="0" w:line="240" w:lineRule="auto"/>
        <w:rPr>
          <w:rFonts w:ascii="Arial" w:hAnsi="Arial" w:cs="Arial"/>
          <w:sz w:val="20"/>
          <w:szCs w:val="20"/>
        </w:rPr>
      </w:pPr>
      <w:r w:rsidRPr="00E8232D">
        <w:rPr>
          <w:rFonts w:ascii="Arial" w:hAnsi="Arial" w:cs="Arial"/>
          <w:sz w:val="20"/>
          <w:szCs w:val="20"/>
        </w:rPr>
        <w:t xml:space="preserve">• Technical issues are minimised for teachers, as they are centralised on a server(s) </w:t>
      </w:r>
    </w:p>
    <w:p w:rsidR="00E721E1" w:rsidRPr="00E8232D" w:rsidRDefault="00E721E1" w:rsidP="00E8232D">
      <w:pPr>
        <w:spacing w:after="0" w:line="240" w:lineRule="auto"/>
        <w:rPr>
          <w:rFonts w:ascii="Arial" w:hAnsi="Arial" w:cs="Arial"/>
          <w:sz w:val="20"/>
          <w:szCs w:val="20"/>
        </w:rPr>
      </w:pPr>
    </w:p>
    <w:p w:rsidR="00E8232D" w:rsidRDefault="00E8232D" w:rsidP="00E8232D">
      <w:pPr>
        <w:spacing w:after="0" w:line="240" w:lineRule="auto"/>
        <w:rPr>
          <w:rFonts w:ascii="Arial" w:hAnsi="Arial" w:cs="Arial"/>
          <w:sz w:val="20"/>
          <w:szCs w:val="20"/>
        </w:rPr>
      </w:pPr>
      <w:r w:rsidRPr="00E8232D">
        <w:rPr>
          <w:rFonts w:ascii="Arial" w:hAnsi="Arial" w:cs="Arial"/>
          <w:sz w:val="20"/>
          <w:szCs w:val="20"/>
        </w:rPr>
        <w:t xml:space="preserve">• Limited risk of virus attack– as virus management is centrally controlled on servers(s) </w:t>
      </w:r>
    </w:p>
    <w:p w:rsidR="00E721E1" w:rsidRPr="00E8232D" w:rsidRDefault="00E721E1" w:rsidP="00E8232D">
      <w:pPr>
        <w:spacing w:after="0" w:line="240" w:lineRule="auto"/>
        <w:rPr>
          <w:rFonts w:ascii="Arial" w:hAnsi="Arial" w:cs="Arial"/>
          <w:sz w:val="20"/>
          <w:szCs w:val="20"/>
        </w:rPr>
      </w:pPr>
    </w:p>
    <w:p w:rsidR="00E721E1" w:rsidRDefault="00E8232D" w:rsidP="00E8232D">
      <w:pPr>
        <w:spacing w:after="0" w:line="240" w:lineRule="auto"/>
        <w:rPr>
          <w:rFonts w:ascii="Arial" w:hAnsi="Arial" w:cs="Arial"/>
          <w:sz w:val="20"/>
          <w:szCs w:val="20"/>
        </w:rPr>
      </w:pPr>
      <w:r w:rsidRPr="00E8232D">
        <w:rPr>
          <w:rFonts w:ascii="Arial" w:hAnsi="Arial" w:cs="Arial"/>
          <w:sz w:val="20"/>
          <w:szCs w:val="20"/>
        </w:rPr>
        <w:t>• Standard personal desktop, programmes and data files available from any login point</w:t>
      </w:r>
    </w:p>
    <w:p w:rsidR="00E8232D" w:rsidRPr="00E8232D" w:rsidRDefault="00E8232D" w:rsidP="00E8232D">
      <w:pPr>
        <w:spacing w:after="0" w:line="240" w:lineRule="auto"/>
        <w:rPr>
          <w:rFonts w:ascii="Arial" w:hAnsi="Arial" w:cs="Arial"/>
          <w:sz w:val="20"/>
          <w:szCs w:val="20"/>
        </w:rPr>
      </w:pPr>
      <w:r w:rsidRPr="00E8232D">
        <w:rPr>
          <w:rFonts w:ascii="Arial" w:hAnsi="Arial" w:cs="Arial"/>
          <w:sz w:val="20"/>
          <w:szCs w:val="20"/>
        </w:rPr>
        <w:t xml:space="preserve"> </w:t>
      </w:r>
    </w:p>
    <w:p w:rsidR="00E8232D" w:rsidRPr="00E8232D" w:rsidRDefault="00E8232D" w:rsidP="00E8232D">
      <w:pPr>
        <w:spacing w:after="0" w:line="240" w:lineRule="auto"/>
        <w:rPr>
          <w:rFonts w:ascii="Arial" w:hAnsi="Arial" w:cs="Arial"/>
          <w:sz w:val="20"/>
          <w:szCs w:val="20"/>
        </w:rPr>
      </w:pPr>
      <w:r w:rsidRPr="00E8232D">
        <w:rPr>
          <w:rFonts w:ascii="Arial" w:hAnsi="Arial" w:cs="Arial"/>
          <w:sz w:val="20"/>
          <w:szCs w:val="20"/>
        </w:rPr>
        <w:t xml:space="preserve">• Small silent thin client computers that consume less energy and produce less heat </w:t>
      </w:r>
    </w:p>
    <w:p w:rsidR="00E8232D" w:rsidRDefault="00E8232D" w:rsidP="00E8232D">
      <w:pPr>
        <w:spacing w:line="240" w:lineRule="auto"/>
        <w:rPr>
          <w:rFonts w:ascii="Arial" w:hAnsi="Arial" w:cs="Arial"/>
          <w:sz w:val="20"/>
          <w:szCs w:val="20"/>
        </w:rPr>
      </w:pPr>
    </w:p>
    <w:p w:rsidR="00E8232D" w:rsidRDefault="00E8232D" w:rsidP="00E8232D">
      <w:pPr>
        <w:pStyle w:val="Heading2"/>
        <w:rPr>
          <w:color w:val="auto"/>
        </w:rPr>
      </w:pPr>
      <w:r w:rsidRPr="00E8232D">
        <w:rPr>
          <w:color w:val="auto"/>
        </w:rPr>
        <w:t xml:space="preserve">Main Disadvantages of a Thin Client Network. </w:t>
      </w:r>
    </w:p>
    <w:p w:rsidR="00E8232D" w:rsidRPr="00E8232D" w:rsidRDefault="00E8232D" w:rsidP="00E8232D"/>
    <w:p w:rsidR="00E8232D" w:rsidRPr="00E8232D" w:rsidRDefault="00E8232D" w:rsidP="00E8232D">
      <w:pPr>
        <w:spacing w:after="0" w:line="240" w:lineRule="auto"/>
        <w:rPr>
          <w:rFonts w:ascii="Arial" w:hAnsi="Arial" w:cs="Arial"/>
          <w:sz w:val="20"/>
          <w:szCs w:val="20"/>
        </w:rPr>
      </w:pPr>
      <w:r w:rsidRPr="00E8232D">
        <w:rPr>
          <w:rFonts w:ascii="Arial" w:hAnsi="Arial" w:cs="Arial"/>
          <w:sz w:val="20"/>
          <w:szCs w:val="20"/>
        </w:rPr>
        <w:t xml:space="preserve">• As the server(s) is critical to the operation of all computers on the network, there is a </w:t>
      </w:r>
    </w:p>
    <w:p w:rsidR="00E8232D" w:rsidRPr="00E8232D" w:rsidRDefault="00E721E1" w:rsidP="00E8232D">
      <w:pPr>
        <w:spacing w:after="0" w:line="240" w:lineRule="auto"/>
        <w:rPr>
          <w:rFonts w:ascii="Arial" w:hAnsi="Arial" w:cs="Arial"/>
          <w:sz w:val="20"/>
          <w:szCs w:val="20"/>
        </w:rPr>
      </w:pPr>
      <w:r w:rsidRPr="00E8232D">
        <w:rPr>
          <w:rFonts w:ascii="Arial" w:hAnsi="Arial" w:cs="Arial"/>
          <w:sz w:val="20"/>
          <w:szCs w:val="20"/>
        </w:rPr>
        <w:t>Higher</w:t>
      </w:r>
      <w:r w:rsidR="00E8232D" w:rsidRPr="00E8232D">
        <w:rPr>
          <w:rFonts w:ascii="Arial" w:hAnsi="Arial" w:cs="Arial"/>
          <w:sz w:val="20"/>
          <w:szCs w:val="20"/>
        </w:rPr>
        <w:t xml:space="preserve"> impact to the school if the server(s) fails. A redundant application server (i.e. a </w:t>
      </w:r>
    </w:p>
    <w:p w:rsidR="00E8232D" w:rsidRDefault="00E8232D" w:rsidP="00E8232D">
      <w:pPr>
        <w:spacing w:after="0" w:line="240" w:lineRule="auto"/>
        <w:rPr>
          <w:rFonts w:ascii="Arial" w:hAnsi="Arial" w:cs="Arial"/>
          <w:sz w:val="20"/>
          <w:szCs w:val="20"/>
        </w:rPr>
      </w:pPr>
      <w:r w:rsidRPr="00E8232D">
        <w:rPr>
          <w:rFonts w:ascii="Arial" w:hAnsi="Arial" w:cs="Arial"/>
          <w:sz w:val="20"/>
          <w:szCs w:val="20"/>
        </w:rPr>
        <w:t xml:space="preserve">second server) is required in case of failure with the main application server.  </w:t>
      </w:r>
    </w:p>
    <w:p w:rsidR="00E721E1" w:rsidRPr="00E8232D" w:rsidRDefault="00E721E1" w:rsidP="00E8232D">
      <w:pPr>
        <w:spacing w:after="0" w:line="240" w:lineRule="auto"/>
        <w:rPr>
          <w:rFonts w:ascii="Arial" w:hAnsi="Arial" w:cs="Arial"/>
          <w:sz w:val="20"/>
          <w:szCs w:val="20"/>
        </w:rPr>
      </w:pPr>
    </w:p>
    <w:p w:rsidR="00E8232D" w:rsidRPr="00E8232D" w:rsidRDefault="00E8232D" w:rsidP="00E8232D">
      <w:pPr>
        <w:spacing w:after="0" w:line="240" w:lineRule="auto"/>
        <w:rPr>
          <w:rFonts w:ascii="Arial" w:hAnsi="Arial" w:cs="Arial"/>
          <w:sz w:val="20"/>
          <w:szCs w:val="20"/>
        </w:rPr>
      </w:pPr>
      <w:r w:rsidRPr="00E8232D">
        <w:rPr>
          <w:rFonts w:ascii="Arial" w:hAnsi="Arial" w:cs="Arial"/>
          <w:sz w:val="20"/>
          <w:szCs w:val="20"/>
        </w:rPr>
        <w:t xml:space="preserve">• A higher level of planning is required to ensure that all parts of the system work </w:t>
      </w:r>
    </w:p>
    <w:p w:rsidR="00E721E1" w:rsidRDefault="00E721E1" w:rsidP="00E8232D">
      <w:pPr>
        <w:spacing w:after="0" w:line="240" w:lineRule="auto"/>
        <w:rPr>
          <w:rFonts w:ascii="Arial" w:hAnsi="Arial" w:cs="Arial"/>
          <w:sz w:val="20"/>
          <w:szCs w:val="20"/>
        </w:rPr>
      </w:pPr>
      <w:r w:rsidRPr="00E8232D">
        <w:rPr>
          <w:rFonts w:ascii="Arial" w:hAnsi="Arial" w:cs="Arial"/>
          <w:sz w:val="20"/>
          <w:szCs w:val="20"/>
        </w:rPr>
        <w:t>Properly</w:t>
      </w:r>
      <w:r w:rsidR="00E8232D" w:rsidRPr="00E8232D">
        <w:rPr>
          <w:rFonts w:ascii="Arial" w:hAnsi="Arial" w:cs="Arial"/>
          <w:sz w:val="20"/>
          <w:szCs w:val="20"/>
        </w:rPr>
        <w:t xml:space="preserve"> together, hardware, software etc. </w:t>
      </w:r>
    </w:p>
    <w:p w:rsidR="00E8232D" w:rsidRPr="00E8232D" w:rsidRDefault="00E8232D" w:rsidP="00E8232D">
      <w:pPr>
        <w:spacing w:after="0" w:line="240" w:lineRule="auto"/>
        <w:rPr>
          <w:rFonts w:ascii="Arial" w:hAnsi="Arial" w:cs="Arial"/>
          <w:sz w:val="20"/>
          <w:szCs w:val="20"/>
        </w:rPr>
      </w:pPr>
      <w:r w:rsidRPr="00E8232D">
        <w:rPr>
          <w:rFonts w:ascii="Arial" w:hAnsi="Arial" w:cs="Arial"/>
          <w:sz w:val="20"/>
          <w:szCs w:val="20"/>
        </w:rPr>
        <w:t xml:space="preserve"> </w:t>
      </w:r>
    </w:p>
    <w:p w:rsidR="00E721E1" w:rsidRDefault="00E8232D" w:rsidP="00E8232D">
      <w:pPr>
        <w:spacing w:after="0" w:line="240" w:lineRule="auto"/>
        <w:rPr>
          <w:rFonts w:ascii="Arial" w:hAnsi="Arial" w:cs="Arial"/>
          <w:sz w:val="20"/>
          <w:szCs w:val="20"/>
        </w:rPr>
      </w:pPr>
      <w:r w:rsidRPr="00E8232D">
        <w:rPr>
          <w:rFonts w:ascii="Arial" w:hAnsi="Arial" w:cs="Arial"/>
          <w:sz w:val="20"/>
          <w:szCs w:val="20"/>
        </w:rPr>
        <w:t>• Technical expertise is more specialised and as a result may be more expensive.</w:t>
      </w:r>
    </w:p>
    <w:p w:rsidR="00E8232D" w:rsidRPr="00E8232D" w:rsidRDefault="00E8232D" w:rsidP="00E8232D">
      <w:pPr>
        <w:spacing w:after="0" w:line="240" w:lineRule="auto"/>
        <w:rPr>
          <w:rFonts w:ascii="Arial" w:hAnsi="Arial" w:cs="Arial"/>
          <w:sz w:val="20"/>
          <w:szCs w:val="20"/>
        </w:rPr>
      </w:pPr>
      <w:r w:rsidRPr="00E8232D">
        <w:rPr>
          <w:rFonts w:ascii="Arial" w:hAnsi="Arial" w:cs="Arial"/>
          <w:sz w:val="20"/>
          <w:szCs w:val="20"/>
        </w:rPr>
        <w:t xml:space="preserve"> </w:t>
      </w:r>
    </w:p>
    <w:p w:rsidR="00E8232D" w:rsidRPr="00E8232D" w:rsidRDefault="00E8232D" w:rsidP="00E8232D">
      <w:pPr>
        <w:spacing w:after="0" w:line="240" w:lineRule="auto"/>
        <w:rPr>
          <w:rFonts w:ascii="Arial" w:hAnsi="Arial" w:cs="Arial"/>
          <w:sz w:val="20"/>
          <w:szCs w:val="20"/>
        </w:rPr>
      </w:pPr>
      <w:r w:rsidRPr="00E8232D">
        <w:rPr>
          <w:rFonts w:ascii="Arial" w:hAnsi="Arial" w:cs="Arial"/>
          <w:sz w:val="20"/>
          <w:szCs w:val="20"/>
        </w:rPr>
        <w:t xml:space="preserve">• All computers need to be connected to </w:t>
      </w:r>
      <w:r w:rsidR="00E721E1" w:rsidRPr="00E8232D">
        <w:rPr>
          <w:rFonts w:ascii="Arial" w:hAnsi="Arial" w:cs="Arial"/>
          <w:sz w:val="20"/>
          <w:szCs w:val="20"/>
        </w:rPr>
        <w:t>a thin</w:t>
      </w:r>
      <w:r w:rsidRPr="00E8232D">
        <w:rPr>
          <w:rFonts w:ascii="Arial" w:hAnsi="Arial" w:cs="Arial"/>
          <w:sz w:val="20"/>
          <w:szCs w:val="20"/>
        </w:rPr>
        <w:t xml:space="preserve"> Client server in order to operate. </w:t>
      </w:r>
    </w:p>
    <w:p w:rsidR="00E8232D" w:rsidRDefault="00E8232D" w:rsidP="00E8232D">
      <w:pPr>
        <w:spacing w:after="0" w:line="240" w:lineRule="auto"/>
        <w:rPr>
          <w:rFonts w:ascii="Arial" w:hAnsi="Arial" w:cs="Arial"/>
          <w:sz w:val="20"/>
          <w:szCs w:val="20"/>
        </w:rPr>
      </w:pPr>
      <w:r w:rsidRPr="00E8232D">
        <w:rPr>
          <w:rFonts w:ascii="Arial" w:hAnsi="Arial" w:cs="Arial"/>
          <w:sz w:val="20"/>
          <w:szCs w:val="20"/>
        </w:rPr>
        <w:t>Standalone PCs cannot avail of server based learning applications</w:t>
      </w:r>
      <w:r w:rsidR="00E721E1">
        <w:rPr>
          <w:rFonts w:ascii="Arial" w:hAnsi="Arial" w:cs="Arial"/>
          <w:sz w:val="20"/>
          <w:szCs w:val="20"/>
        </w:rPr>
        <w:t>.</w:t>
      </w:r>
    </w:p>
    <w:p w:rsidR="00E721E1" w:rsidRDefault="00E721E1" w:rsidP="00E8232D">
      <w:pPr>
        <w:spacing w:after="0" w:line="240" w:lineRule="auto"/>
        <w:rPr>
          <w:rFonts w:ascii="Arial" w:hAnsi="Arial" w:cs="Arial"/>
          <w:sz w:val="20"/>
          <w:szCs w:val="20"/>
        </w:rPr>
      </w:pPr>
    </w:p>
    <w:p w:rsidR="00E721E1" w:rsidRDefault="00E721E1" w:rsidP="00E8232D">
      <w:pPr>
        <w:spacing w:after="0" w:line="240" w:lineRule="auto"/>
        <w:rPr>
          <w:rFonts w:ascii="Arial" w:hAnsi="Arial" w:cs="Arial"/>
          <w:sz w:val="20"/>
          <w:szCs w:val="20"/>
        </w:rPr>
      </w:pPr>
    </w:p>
    <w:p w:rsidR="00E721E1" w:rsidRDefault="00E721E1" w:rsidP="00E8232D">
      <w:pPr>
        <w:spacing w:after="0" w:line="240" w:lineRule="auto"/>
        <w:rPr>
          <w:rFonts w:ascii="Arial" w:hAnsi="Arial" w:cs="Arial"/>
          <w:sz w:val="20"/>
          <w:szCs w:val="20"/>
        </w:rPr>
      </w:pPr>
    </w:p>
    <w:p w:rsidR="00E721E1" w:rsidRDefault="00E721E1" w:rsidP="00E8232D">
      <w:pPr>
        <w:spacing w:after="0" w:line="240" w:lineRule="auto"/>
        <w:rPr>
          <w:rFonts w:ascii="Arial" w:hAnsi="Arial" w:cs="Arial"/>
          <w:sz w:val="20"/>
          <w:szCs w:val="20"/>
        </w:rPr>
      </w:pPr>
    </w:p>
    <w:p w:rsidR="00E721E1" w:rsidRDefault="00E721E1" w:rsidP="00E8232D">
      <w:pPr>
        <w:spacing w:after="0" w:line="240" w:lineRule="auto"/>
        <w:rPr>
          <w:rFonts w:ascii="Arial" w:hAnsi="Arial" w:cs="Arial"/>
          <w:sz w:val="20"/>
          <w:szCs w:val="20"/>
        </w:rPr>
      </w:pPr>
    </w:p>
    <w:p w:rsidR="00E721E1" w:rsidRDefault="00E721E1" w:rsidP="00E8232D">
      <w:pPr>
        <w:spacing w:after="0" w:line="240" w:lineRule="auto"/>
        <w:rPr>
          <w:rFonts w:ascii="Arial" w:hAnsi="Arial" w:cs="Arial"/>
          <w:sz w:val="20"/>
          <w:szCs w:val="20"/>
        </w:rPr>
      </w:pPr>
    </w:p>
    <w:p w:rsidR="00E721E1" w:rsidRDefault="00E721E1" w:rsidP="00E8232D">
      <w:pPr>
        <w:spacing w:after="0" w:line="240" w:lineRule="auto"/>
        <w:rPr>
          <w:rFonts w:ascii="Arial" w:hAnsi="Arial" w:cs="Arial"/>
          <w:sz w:val="20"/>
          <w:szCs w:val="20"/>
        </w:rPr>
      </w:pPr>
    </w:p>
    <w:p w:rsidR="00E721E1" w:rsidRDefault="00E721E1" w:rsidP="00E8232D">
      <w:pPr>
        <w:spacing w:after="0" w:line="240" w:lineRule="auto"/>
        <w:rPr>
          <w:rFonts w:ascii="Arial" w:hAnsi="Arial" w:cs="Arial"/>
          <w:sz w:val="20"/>
          <w:szCs w:val="20"/>
        </w:rPr>
      </w:pPr>
    </w:p>
    <w:p w:rsidR="00E721E1" w:rsidRDefault="00E721E1" w:rsidP="00E8232D">
      <w:pPr>
        <w:spacing w:after="0" w:line="240" w:lineRule="auto"/>
        <w:rPr>
          <w:rFonts w:ascii="Arial" w:hAnsi="Arial" w:cs="Arial"/>
          <w:sz w:val="20"/>
          <w:szCs w:val="20"/>
        </w:rPr>
      </w:pPr>
    </w:p>
    <w:p w:rsidR="00E721E1" w:rsidRDefault="00E721E1" w:rsidP="00E8232D">
      <w:pPr>
        <w:spacing w:after="0" w:line="240" w:lineRule="auto"/>
        <w:rPr>
          <w:rFonts w:ascii="Arial" w:hAnsi="Arial" w:cs="Arial"/>
          <w:sz w:val="20"/>
          <w:szCs w:val="20"/>
        </w:rPr>
      </w:pPr>
    </w:p>
    <w:p w:rsidR="00E721E1" w:rsidRDefault="00E721E1" w:rsidP="00E8232D">
      <w:pPr>
        <w:spacing w:after="0" w:line="240" w:lineRule="auto"/>
        <w:rPr>
          <w:rFonts w:ascii="Arial" w:hAnsi="Arial" w:cs="Arial"/>
          <w:sz w:val="20"/>
          <w:szCs w:val="20"/>
        </w:rPr>
      </w:pPr>
    </w:p>
    <w:p w:rsidR="00E721E1" w:rsidRDefault="00E721E1" w:rsidP="00E8232D">
      <w:pPr>
        <w:spacing w:after="0" w:line="240" w:lineRule="auto"/>
        <w:rPr>
          <w:rFonts w:ascii="Arial" w:hAnsi="Arial" w:cs="Arial"/>
          <w:sz w:val="20"/>
          <w:szCs w:val="20"/>
        </w:rPr>
      </w:pPr>
    </w:p>
    <w:p w:rsidR="00E721E1" w:rsidRDefault="00E721E1" w:rsidP="00E8232D">
      <w:pPr>
        <w:spacing w:after="0" w:line="240" w:lineRule="auto"/>
        <w:rPr>
          <w:rFonts w:ascii="Arial" w:hAnsi="Arial" w:cs="Arial"/>
          <w:sz w:val="20"/>
          <w:szCs w:val="20"/>
        </w:rPr>
      </w:pPr>
    </w:p>
    <w:p w:rsidR="00E721E1" w:rsidRDefault="00E721E1" w:rsidP="00E8232D">
      <w:pPr>
        <w:spacing w:after="0" w:line="240" w:lineRule="auto"/>
        <w:rPr>
          <w:rFonts w:ascii="Arial" w:hAnsi="Arial" w:cs="Arial"/>
          <w:sz w:val="20"/>
          <w:szCs w:val="20"/>
        </w:rPr>
      </w:pPr>
    </w:p>
    <w:p w:rsidR="00E721E1" w:rsidRDefault="00E721E1" w:rsidP="00E8232D">
      <w:pPr>
        <w:spacing w:after="0" w:line="240" w:lineRule="auto"/>
        <w:rPr>
          <w:rFonts w:ascii="Arial" w:hAnsi="Arial" w:cs="Arial"/>
          <w:sz w:val="20"/>
          <w:szCs w:val="20"/>
        </w:rPr>
      </w:pPr>
    </w:p>
    <w:p w:rsidR="00E721E1" w:rsidRDefault="00E721E1" w:rsidP="00E8232D">
      <w:pPr>
        <w:spacing w:after="0" w:line="240" w:lineRule="auto"/>
        <w:rPr>
          <w:rFonts w:ascii="Arial" w:hAnsi="Arial" w:cs="Arial"/>
          <w:sz w:val="20"/>
          <w:szCs w:val="20"/>
        </w:rPr>
      </w:pPr>
    </w:p>
    <w:p w:rsidR="00E721E1" w:rsidRDefault="00E721E1" w:rsidP="00E8232D">
      <w:pPr>
        <w:spacing w:after="0" w:line="240" w:lineRule="auto"/>
        <w:rPr>
          <w:rFonts w:ascii="Arial" w:hAnsi="Arial" w:cs="Arial"/>
          <w:sz w:val="20"/>
          <w:szCs w:val="20"/>
        </w:rPr>
      </w:pPr>
    </w:p>
    <w:p w:rsidR="00E721E1" w:rsidRDefault="00E721E1" w:rsidP="00E8232D">
      <w:pPr>
        <w:spacing w:after="0" w:line="240" w:lineRule="auto"/>
        <w:rPr>
          <w:rFonts w:ascii="Arial" w:hAnsi="Arial" w:cs="Arial"/>
          <w:sz w:val="20"/>
          <w:szCs w:val="20"/>
        </w:rPr>
      </w:pPr>
    </w:p>
    <w:p w:rsidR="00E721E1" w:rsidRDefault="00E721E1" w:rsidP="00E8232D">
      <w:pPr>
        <w:spacing w:after="0" w:line="240" w:lineRule="auto"/>
        <w:rPr>
          <w:rFonts w:ascii="Arial" w:hAnsi="Arial" w:cs="Arial"/>
          <w:sz w:val="20"/>
          <w:szCs w:val="20"/>
        </w:rPr>
      </w:pPr>
    </w:p>
    <w:p w:rsidR="00E721E1" w:rsidRDefault="00E721E1" w:rsidP="00E8232D">
      <w:pPr>
        <w:spacing w:after="0" w:line="240" w:lineRule="auto"/>
        <w:rPr>
          <w:rFonts w:ascii="Arial" w:hAnsi="Arial" w:cs="Arial"/>
          <w:sz w:val="20"/>
          <w:szCs w:val="20"/>
        </w:rPr>
      </w:pPr>
    </w:p>
    <w:p w:rsidR="00E721E1" w:rsidRPr="00E721E1" w:rsidRDefault="00E721E1" w:rsidP="00E721E1">
      <w:pPr>
        <w:pStyle w:val="Heading2"/>
        <w:rPr>
          <w:color w:val="auto"/>
        </w:rPr>
      </w:pPr>
      <w:r w:rsidRPr="00E721E1">
        <w:rPr>
          <w:color w:val="auto"/>
        </w:rPr>
        <w:lastRenderedPageBreak/>
        <w:t xml:space="preserve">A thin client network consists of the following four elements:  </w:t>
      </w:r>
    </w:p>
    <w:p w:rsidR="00E721E1" w:rsidRDefault="00E721E1" w:rsidP="00E721E1">
      <w:pPr>
        <w:spacing w:after="0" w:line="240" w:lineRule="auto"/>
        <w:rPr>
          <w:rFonts w:ascii="Arial" w:hAnsi="Arial" w:cs="Arial"/>
          <w:sz w:val="20"/>
          <w:szCs w:val="20"/>
        </w:rPr>
      </w:pPr>
    </w:p>
    <w:p w:rsidR="00E721E1" w:rsidRPr="00E721E1" w:rsidRDefault="00E721E1" w:rsidP="00E721E1">
      <w:pPr>
        <w:pStyle w:val="ListParagraph"/>
        <w:numPr>
          <w:ilvl w:val="0"/>
          <w:numId w:val="2"/>
        </w:numPr>
        <w:spacing w:after="0" w:line="240" w:lineRule="auto"/>
        <w:rPr>
          <w:rFonts w:ascii="Arial" w:hAnsi="Arial" w:cs="Arial"/>
          <w:b/>
          <w:sz w:val="20"/>
          <w:szCs w:val="20"/>
        </w:rPr>
      </w:pPr>
      <w:r>
        <w:rPr>
          <w:rFonts w:ascii="Arial" w:hAnsi="Arial" w:cs="Arial"/>
          <w:b/>
          <w:sz w:val="20"/>
          <w:szCs w:val="20"/>
        </w:rPr>
        <w:t>Server:</w:t>
      </w:r>
    </w:p>
    <w:p w:rsidR="00E721E1" w:rsidRPr="00E721E1" w:rsidRDefault="00E721E1" w:rsidP="00E721E1">
      <w:pPr>
        <w:spacing w:after="0" w:line="240" w:lineRule="auto"/>
        <w:rPr>
          <w:rFonts w:ascii="Arial" w:hAnsi="Arial" w:cs="Arial"/>
          <w:b/>
          <w:sz w:val="20"/>
          <w:szCs w:val="20"/>
        </w:rPr>
      </w:pPr>
    </w:p>
    <w:p w:rsidR="00E721E1" w:rsidRPr="00E721E1" w:rsidRDefault="00E721E1" w:rsidP="00E721E1">
      <w:pPr>
        <w:spacing w:after="0" w:line="240" w:lineRule="auto"/>
        <w:rPr>
          <w:rFonts w:ascii="Arial" w:hAnsi="Arial" w:cs="Arial"/>
          <w:sz w:val="20"/>
          <w:szCs w:val="20"/>
        </w:rPr>
      </w:pPr>
      <w:r w:rsidRPr="00E721E1">
        <w:rPr>
          <w:rFonts w:ascii="Arial" w:hAnsi="Arial" w:cs="Arial"/>
          <w:sz w:val="20"/>
          <w:szCs w:val="20"/>
        </w:rPr>
        <w:t xml:space="preserve">The central server in a thin client network is often called the ‘terminal server’. It is a powerful, </w:t>
      </w:r>
    </w:p>
    <w:p w:rsidR="00E721E1" w:rsidRPr="00E721E1" w:rsidRDefault="00E721E1" w:rsidP="00E721E1">
      <w:pPr>
        <w:spacing w:after="0" w:line="240" w:lineRule="auto"/>
        <w:rPr>
          <w:rFonts w:ascii="Arial" w:hAnsi="Arial" w:cs="Arial"/>
          <w:sz w:val="20"/>
          <w:szCs w:val="20"/>
        </w:rPr>
      </w:pPr>
      <w:r w:rsidRPr="00E721E1">
        <w:rPr>
          <w:rFonts w:ascii="Arial" w:hAnsi="Arial" w:cs="Arial"/>
          <w:sz w:val="20"/>
          <w:szCs w:val="20"/>
        </w:rPr>
        <w:t xml:space="preserve">high specification machine, capable of handling a large number of logged-in clients. It should: </w:t>
      </w:r>
    </w:p>
    <w:p w:rsidR="00E721E1" w:rsidRPr="00E721E1" w:rsidRDefault="00E721E1" w:rsidP="00E721E1">
      <w:pPr>
        <w:spacing w:after="0" w:line="240" w:lineRule="auto"/>
        <w:rPr>
          <w:rFonts w:ascii="Arial" w:hAnsi="Arial" w:cs="Arial"/>
          <w:sz w:val="20"/>
          <w:szCs w:val="20"/>
        </w:rPr>
      </w:pPr>
      <w:r w:rsidRPr="00E721E1">
        <w:rPr>
          <w:rFonts w:ascii="Arial" w:hAnsi="Arial" w:cs="Arial"/>
          <w:sz w:val="20"/>
          <w:szCs w:val="20"/>
        </w:rPr>
        <w:t xml:space="preserve">• Be a multi-processor system (i.e., have two or more processors) </w:t>
      </w:r>
    </w:p>
    <w:p w:rsidR="00E721E1" w:rsidRPr="00E721E1" w:rsidRDefault="00E721E1" w:rsidP="00E721E1">
      <w:pPr>
        <w:spacing w:after="0" w:line="240" w:lineRule="auto"/>
        <w:rPr>
          <w:rFonts w:ascii="Arial" w:hAnsi="Arial" w:cs="Arial"/>
          <w:sz w:val="20"/>
          <w:szCs w:val="20"/>
        </w:rPr>
      </w:pPr>
      <w:r w:rsidRPr="00E721E1">
        <w:rPr>
          <w:rFonts w:ascii="Arial" w:hAnsi="Arial" w:cs="Arial"/>
          <w:sz w:val="20"/>
          <w:szCs w:val="20"/>
        </w:rPr>
        <w:t xml:space="preserve">• Possess a minimum of 40MB of memory (RAM) for each client on the system </w:t>
      </w:r>
    </w:p>
    <w:p w:rsidR="00E721E1" w:rsidRPr="00E721E1" w:rsidRDefault="00E721E1" w:rsidP="00E721E1">
      <w:pPr>
        <w:spacing w:after="0" w:line="240" w:lineRule="auto"/>
        <w:rPr>
          <w:rFonts w:ascii="Arial" w:hAnsi="Arial" w:cs="Arial"/>
          <w:sz w:val="20"/>
          <w:szCs w:val="20"/>
        </w:rPr>
      </w:pPr>
      <w:r w:rsidRPr="00E721E1">
        <w:rPr>
          <w:rFonts w:ascii="Arial" w:hAnsi="Arial" w:cs="Arial"/>
          <w:sz w:val="20"/>
          <w:szCs w:val="20"/>
        </w:rPr>
        <w:t xml:space="preserve">• Possess an additional 500MB of memory for the operating system </w:t>
      </w:r>
    </w:p>
    <w:p w:rsidR="00E721E1" w:rsidRPr="00E721E1" w:rsidRDefault="00E721E1" w:rsidP="00E721E1">
      <w:pPr>
        <w:spacing w:after="0" w:line="240" w:lineRule="auto"/>
        <w:rPr>
          <w:rFonts w:ascii="Arial" w:hAnsi="Arial" w:cs="Arial"/>
          <w:sz w:val="20"/>
          <w:szCs w:val="20"/>
        </w:rPr>
      </w:pPr>
      <w:r w:rsidRPr="00E721E1">
        <w:rPr>
          <w:rFonts w:ascii="Arial" w:hAnsi="Arial" w:cs="Arial"/>
          <w:sz w:val="20"/>
          <w:szCs w:val="20"/>
        </w:rPr>
        <w:t xml:space="preserve">• Have a large storage capacity as all information will be stored on the server </w:t>
      </w:r>
    </w:p>
    <w:p w:rsidR="00E721E1" w:rsidRPr="00E721E1" w:rsidRDefault="00E721E1" w:rsidP="00E721E1">
      <w:pPr>
        <w:spacing w:after="0" w:line="240" w:lineRule="auto"/>
        <w:rPr>
          <w:rFonts w:ascii="Arial" w:hAnsi="Arial" w:cs="Arial"/>
          <w:sz w:val="20"/>
          <w:szCs w:val="20"/>
        </w:rPr>
      </w:pPr>
      <w:r w:rsidRPr="00E721E1">
        <w:rPr>
          <w:rFonts w:ascii="Arial" w:hAnsi="Arial" w:cs="Arial"/>
          <w:sz w:val="20"/>
          <w:szCs w:val="20"/>
        </w:rPr>
        <w:t xml:space="preserve">• Be located in a secure locked room and only accessible to the network administrator, </w:t>
      </w:r>
    </w:p>
    <w:p w:rsidR="00E721E1" w:rsidRDefault="00E721E1" w:rsidP="00E721E1">
      <w:pPr>
        <w:spacing w:after="0" w:line="240" w:lineRule="auto"/>
        <w:rPr>
          <w:rFonts w:ascii="Arial" w:hAnsi="Arial" w:cs="Arial"/>
          <w:sz w:val="20"/>
          <w:szCs w:val="20"/>
        </w:rPr>
      </w:pPr>
      <w:r w:rsidRPr="00E721E1">
        <w:rPr>
          <w:rFonts w:ascii="Arial" w:hAnsi="Arial" w:cs="Arial"/>
          <w:sz w:val="20"/>
          <w:szCs w:val="20"/>
        </w:rPr>
        <w:t>as all of the client systems depend on it for their computing power</w:t>
      </w:r>
    </w:p>
    <w:p w:rsidR="00E8232D" w:rsidRDefault="00E8232D" w:rsidP="00E8232D">
      <w:pPr>
        <w:spacing w:line="240" w:lineRule="auto"/>
        <w:rPr>
          <w:rFonts w:ascii="Arial" w:hAnsi="Arial" w:cs="Arial"/>
          <w:sz w:val="20"/>
          <w:szCs w:val="20"/>
        </w:rPr>
      </w:pPr>
    </w:p>
    <w:p w:rsidR="00E721E1" w:rsidRPr="00E721E1" w:rsidRDefault="00E721E1" w:rsidP="00E721E1">
      <w:pPr>
        <w:pStyle w:val="ListParagraph"/>
        <w:numPr>
          <w:ilvl w:val="0"/>
          <w:numId w:val="2"/>
        </w:numPr>
        <w:spacing w:after="0" w:line="240" w:lineRule="auto"/>
        <w:rPr>
          <w:rFonts w:ascii="Arial" w:hAnsi="Arial" w:cs="Arial"/>
          <w:b/>
          <w:sz w:val="20"/>
          <w:szCs w:val="20"/>
        </w:rPr>
      </w:pPr>
      <w:r w:rsidRPr="00E721E1">
        <w:rPr>
          <w:rFonts w:ascii="Arial" w:hAnsi="Arial" w:cs="Arial"/>
          <w:b/>
          <w:sz w:val="20"/>
          <w:szCs w:val="20"/>
        </w:rPr>
        <w:t xml:space="preserve">Client Devices (Clients) </w:t>
      </w:r>
    </w:p>
    <w:p w:rsidR="00E721E1" w:rsidRPr="00E721E1" w:rsidRDefault="00E721E1" w:rsidP="00E721E1">
      <w:pPr>
        <w:ind w:left="360"/>
      </w:pPr>
    </w:p>
    <w:p w:rsidR="00E721E1" w:rsidRPr="00E721E1" w:rsidRDefault="00E721E1" w:rsidP="00E721E1">
      <w:pPr>
        <w:spacing w:after="0" w:line="240" w:lineRule="auto"/>
        <w:rPr>
          <w:rFonts w:ascii="Arial" w:hAnsi="Arial" w:cs="Arial"/>
          <w:sz w:val="20"/>
          <w:szCs w:val="20"/>
        </w:rPr>
      </w:pPr>
      <w:r w:rsidRPr="00E721E1">
        <w:rPr>
          <w:rFonts w:ascii="Arial" w:hAnsi="Arial" w:cs="Arial"/>
          <w:sz w:val="20"/>
          <w:szCs w:val="20"/>
        </w:rPr>
        <w:t xml:space="preserve">Simply speaking, a client can be defined as a ‘user’ (in the context of a client/server </w:t>
      </w:r>
    </w:p>
    <w:p w:rsidR="00E721E1" w:rsidRPr="00E721E1" w:rsidRDefault="00E721E1" w:rsidP="00E721E1">
      <w:pPr>
        <w:spacing w:after="0" w:line="240" w:lineRule="auto"/>
        <w:rPr>
          <w:rFonts w:ascii="Arial" w:hAnsi="Arial" w:cs="Arial"/>
          <w:sz w:val="20"/>
          <w:szCs w:val="20"/>
        </w:rPr>
      </w:pPr>
      <w:r w:rsidRPr="00E721E1">
        <w:rPr>
          <w:rFonts w:ascii="Arial" w:hAnsi="Arial" w:cs="Arial"/>
          <w:sz w:val="20"/>
          <w:szCs w:val="20"/>
        </w:rPr>
        <w:t xml:space="preserve">relationship). There are a number of devices that can function as clients, but from a school’s </w:t>
      </w:r>
    </w:p>
    <w:p w:rsidR="00E721E1" w:rsidRDefault="00E721E1" w:rsidP="00E721E1">
      <w:pPr>
        <w:spacing w:after="0" w:line="240" w:lineRule="auto"/>
        <w:rPr>
          <w:rFonts w:ascii="Arial" w:hAnsi="Arial" w:cs="Arial"/>
          <w:sz w:val="20"/>
          <w:szCs w:val="20"/>
        </w:rPr>
      </w:pPr>
      <w:r w:rsidRPr="00E721E1">
        <w:rPr>
          <w:rFonts w:ascii="Arial" w:hAnsi="Arial" w:cs="Arial"/>
          <w:sz w:val="20"/>
          <w:szCs w:val="20"/>
        </w:rPr>
        <w:t xml:space="preserve">Perspective, desktop computers are the most familiar type of device. </w:t>
      </w:r>
    </w:p>
    <w:p w:rsidR="00E721E1" w:rsidRDefault="00E721E1" w:rsidP="00E721E1">
      <w:pPr>
        <w:spacing w:after="0" w:line="240" w:lineRule="auto"/>
        <w:rPr>
          <w:rFonts w:ascii="Arial" w:hAnsi="Arial" w:cs="Arial"/>
          <w:sz w:val="20"/>
          <w:szCs w:val="20"/>
        </w:rPr>
      </w:pPr>
    </w:p>
    <w:p w:rsidR="00E721E1" w:rsidRPr="00E721E1" w:rsidRDefault="00E721E1" w:rsidP="00E721E1">
      <w:pPr>
        <w:spacing w:after="0" w:line="240" w:lineRule="auto"/>
        <w:rPr>
          <w:rFonts w:ascii="Arial" w:hAnsi="Arial" w:cs="Arial"/>
          <w:b/>
          <w:sz w:val="20"/>
          <w:szCs w:val="20"/>
        </w:rPr>
      </w:pPr>
      <w:r w:rsidRPr="00E721E1">
        <w:rPr>
          <w:rFonts w:ascii="Arial" w:hAnsi="Arial" w:cs="Arial"/>
          <w:b/>
          <w:sz w:val="20"/>
          <w:szCs w:val="20"/>
        </w:rPr>
        <w:t xml:space="preserve">Devices optimised for thin-client computing </w:t>
      </w:r>
    </w:p>
    <w:p w:rsidR="00E721E1" w:rsidRDefault="00E721E1" w:rsidP="00E721E1">
      <w:pPr>
        <w:spacing w:after="0" w:line="240" w:lineRule="auto"/>
        <w:rPr>
          <w:rFonts w:ascii="Arial" w:hAnsi="Arial" w:cs="Arial"/>
          <w:sz w:val="20"/>
          <w:szCs w:val="20"/>
        </w:rPr>
      </w:pPr>
    </w:p>
    <w:p w:rsidR="00E721E1" w:rsidRPr="00E721E1" w:rsidRDefault="00E721E1" w:rsidP="00E721E1">
      <w:pPr>
        <w:spacing w:after="0" w:line="240" w:lineRule="auto"/>
        <w:rPr>
          <w:rFonts w:ascii="Arial" w:hAnsi="Arial" w:cs="Arial"/>
          <w:sz w:val="20"/>
          <w:szCs w:val="20"/>
        </w:rPr>
      </w:pPr>
      <w:r w:rsidRPr="00E721E1">
        <w:rPr>
          <w:rFonts w:ascii="Arial" w:hAnsi="Arial" w:cs="Arial"/>
          <w:sz w:val="20"/>
          <w:szCs w:val="20"/>
        </w:rPr>
        <w:t xml:space="preserve">These clients are effectively ‘dumb’ terminals. Their main function is to act as a means of </w:t>
      </w:r>
    </w:p>
    <w:p w:rsidR="00E721E1" w:rsidRDefault="00E721E1" w:rsidP="00E721E1">
      <w:pPr>
        <w:spacing w:after="0" w:line="240" w:lineRule="auto"/>
        <w:rPr>
          <w:rFonts w:ascii="Arial" w:hAnsi="Arial" w:cs="Arial"/>
          <w:sz w:val="20"/>
          <w:szCs w:val="20"/>
        </w:rPr>
      </w:pPr>
      <w:r w:rsidRPr="00E721E1">
        <w:rPr>
          <w:rFonts w:ascii="Arial" w:hAnsi="Arial" w:cs="Arial"/>
          <w:sz w:val="20"/>
          <w:szCs w:val="20"/>
        </w:rPr>
        <w:t>Connecting to th</w:t>
      </w:r>
      <w:r>
        <w:rPr>
          <w:rFonts w:ascii="Arial" w:hAnsi="Arial" w:cs="Arial"/>
          <w:sz w:val="20"/>
          <w:szCs w:val="20"/>
        </w:rPr>
        <w:t xml:space="preserve">e computing power of the server as the list indicates such devices </w:t>
      </w:r>
      <w:r w:rsidRPr="00E721E1">
        <w:rPr>
          <w:rFonts w:ascii="Arial" w:hAnsi="Arial" w:cs="Arial"/>
          <w:sz w:val="20"/>
          <w:szCs w:val="20"/>
        </w:rPr>
        <w:t xml:space="preserve">have fewer </w:t>
      </w:r>
      <w:r>
        <w:rPr>
          <w:rFonts w:ascii="Arial" w:hAnsi="Arial" w:cs="Arial"/>
          <w:sz w:val="20"/>
          <w:szCs w:val="20"/>
        </w:rPr>
        <w:t>components then normal PC:</w:t>
      </w:r>
    </w:p>
    <w:p w:rsidR="00E721E1" w:rsidRPr="00E721E1" w:rsidRDefault="00E721E1" w:rsidP="00E721E1">
      <w:pPr>
        <w:spacing w:after="0" w:line="240" w:lineRule="auto"/>
        <w:rPr>
          <w:rFonts w:ascii="Arial" w:hAnsi="Arial" w:cs="Arial"/>
          <w:sz w:val="20"/>
          <w:szCs w:val="20"/>
        </w:rPr>
      </w:pPr>
    </w:p>
    <w:p w:rsidR="00E721E1" w:rsidRPr="00E721E1" w:rsidRDefault="00E721E1" w:rsidP="00E721E1">
      <w:pPr>
        <w:pStyle w:val="ListParagraph"/>
        <w:numPr>
          <w:ilvl w:val="0"/>
          <w:numId w:val="4"/>
        </w:numPr>
        <w:spacing w:after="0" w:line="240" w:lineRule="auto"/>
        <w:rPr>
          <w:rFonts w:ascii="Arial" w:hAnsi="Arial" w:cs="Arial"/>
          <w:sz w:val="20"/>
          <w:szCs w:val="20"/>
        </w:rPr>
      </w:pPr>
      <w:r w:rsidRPr="00E721E1">
        <w:rPr>
          <w:rFonts w:ascii="Arial" w:hAnsi="Arial" w:cs="Arial"/>
          <w:sz w:val="20"/>
          <w:szCs w:val="20"/>
        </w:rPr>
        <w:t>Microprocessor</w:t>
      </w:r>
    </w:p>
    <w:p w:rsidR="00E721E1" w:rsidRPr="00E721E1" w:rsidRDefault="00E721E1" w:rsidP="00E721E1">
      <w:pPr>
        <w:pStyle w:val="ListParagraph"/>
        <w:numPr>
          <w:ilvl w:val="0"/>
          <w:numId w:val="4"/>
        </w:numPr>
        <w:spacing w:after="0" w:line="240" w:lineRule="auto"/>
        <w:rPr>
          <w:rFonts w:ascii="Arial" w:hAnsi="Arial" w:cs="Arial"/>
          <w:sz w:val="20"/>
          <w:szCs w:val="20"/>
        </w:rPr>
      </w:pPr>
      <w:r w:rsidRPr="00E721E1">
        <w:rPr>
          <w:rFonts w:ascii="Arial" w:hAnsi="Arial" w:cs="Arial"/>
          <w:sz w:val="20"/>
          <w:szCs w:val="20"/>
        </w:rPr>
        <w:t xml:space="preserve">No hard disk </w:t>
      </w:r>
    </w:p>
    <w:p w:rsidR="00E721E1" w:rsidRPr="00E721E1" w:rsidRDefault="00E721E1" w:rsidP="00E721E1">
      <w:pPr>
        <w:pStyle w:val="ListParagraph"/>
        <w:numPr>
          <w:ilvl w:val="0"/>
          <w:numId w:val="4"/>
        </w:numPr>
        <w:spacing w:after="0" w:line="240" w:lineRule="auto"/>
        <w:rPr>
          <w:rFonts w:ascii="Arial" w:hAnsi="Arial" w:cs="Arial"/>
          <w:sz w:val="20"/>
          <w:szCs w:val="20"/>
        </w:rPr>
      </w:pPr>
      <w:r w:rsidRPr="00E721E1">
        <w:rPr>
          <w:rFonts w:ascii="Arial" w:hAnsi="Arial" w:cs="Arial"/>
          <w:sz w:val="20"/>
          <w:szCs w:val="20"/>
        </w:rPr>
        <w:t xml:space="preserve">No floppy disk or CD drive </w:t>
      </w:r>
    </w:p>
    <w:p w:rsidR="00E721E1" w:rsidRPr="00E721E1" w:rsidRDefault="00E721E1" w:rsidP="00E721E1">
      <w:pPr>
        <w:pStyle w:val="ListParagraph"/>
        <w:numPr>
          <w:ilvl w:val="0"/>
          <w:numId w:val="4"/>
        </w:numPr>
        <w:spacing w:after="0" w:line="240" w:lineRule="auto"/>
        <w:rPr>
          <w:rFonts w:ascii="Arial" w:hAnsi="Arial" w:cs="Arial"/>
          <w:sz w:val="20"/>
          <w:szCs w:val="20"/>
        </w:rPr>
      </w:pPr>
      <w:r w:rsidRPr="00E721E1">
        <w:rPr>
          <w:rFonts w:ascii="Arial" w:hAnsi="Arial" w:cs="Arial"/>
          <w:sz w:val="20"/>
          <w:szCs w:val="20"/>
        </w:rPr>
        <w:t>As few moving parts as possible</w:t>
      </w:r>
    </w:p>
    <w:p w:rsidR="00E721E1" w:rsidRDefault="00E721E1" w:rsidP="00E721E1">
      <w:pPr>
        <w:pStyle w:val="ListParagraph"/>
        <w:numPr>
          <w:ilvl w:val="0"/>
          <w:numId w:val="4"/>
        </w:numPr>
        <w:spacing w:after="0" w:line="240" w:lineRule="auto"/>
        <w:rPr>
          <w:rFonts w:ascii="Arial" w:hAnsi="Arial" w:cs="Arial"/>
          <w:sz w:val="20"/>
          <w:szCs w:val="20"/>
        </w:rPr>
      </w:pPr>
      <w:r w:rsidRPr="00E721E1">
        <w:rPr>
          <w:rFonts w:ascii="Arial" w:hAnsi="Arial" w:cs="Arial"/>
          <w:sz w:val="20"/>
          <w:szCs w:val="20"/>
        </w:rPr>
        <w:t xml:space="preserve"> 512MB of ram</w:t>
      </w:r>
      <w:r w:rsidR="00905882">
        <w:rPr>
          <w:rFonts w:ascii="Arial" w:hAnsi="Arial" w:cs="Arial"/>
          <w:sz w:val="20"/>
          <w:szCs w:val="20"/>
        </w:rPr>
        <w:t xml:space="preserve"> or greater</w:t>
      </w:r>
    </w:p>
    <w:p w:rsidR="00E721E1" w:rsidRDefault="00E721E1" w:rsidP="00E721E1">
      <w:pPr>
        <w:spacing w:after="0" w:line="240" w:lineRule="auto"/>
        <w:rPr>
          <w:rFonts w:ascii="Arial" w:hAnsi="Arial" w:cs="Arial"/>
          <w:sz w:val="20"/>
          <w:szCs w:val="20"/>
        </w:rPr>
      </w:pPr>
    </w:p>
    <w:p w:rsidR="00E721E1" w:rsidRDefault="00E721E1" w:rsidP="00E721E1">
      <w:pPr>
        <w:spacing w:after="0" w:line="240" w:lineRule="auto"/>
        <w:rPr>
          <w:b/>
          <w:bCs/>
          <w:sz w:val="20"/>
          <w:szCs w:val="20"/>
        </w:rPr>
      </w:pPr>
      <w:r>
        <w:rPr>
          <w:b/>
          <w:bCs/>
          <w:sz w:val="20"/>
          <w:szCs w:val="20"/>
        </w:rPr>
        <w:t xml:space="preserve">3) Network Infrastructure </w:t>
      </w:r>
    </w:p>
    <w:p w:rsidR="00E721E1" w:rsidRDefault="00E721E1" w:rsidP="00E721E1">
      <w:pPr>
        <w:spacing w:after="0" w:line="240" w:lineRule="auto"/>
        <w:rPr>
          <w:b/>
          <w:bCs/>
          <w:sz w:val="20"/>
          <w:szCs w:val="20"/>
        </w:rPr>
      </w:pPr>
    </w:p>
    <w:p w:rsidR="00E721E1" w:rsidRPr="00E721E1" w:rsidRDefault="00E721E1" w:rsidP="00E721E1">
      <w:pPr>
        <w:spacing w:after="0" w:line="240" w:lineRule="auto"/>
        <w:rPr>
          <w:rFonts w:ascii="Arial" w:hAnsi="Arial" w:cs="Arial"/>
          <w:sz w:val="20"/>
          <w:szCs w:val="20"/>
        </w:rPr>
      </w:pPr>
      <w:r w:rsidRPr="00E721E1">
        <w:rPr>
          <w:rFonts w:ascii="Arial" w:hAnsi="Arial" w:cs="Arial"/>
          <w:sz w:val="20"/>
          <w:szCs w:val="20"/>
        </w:rPr>
        <w:t>Clients are connected to the terminal server via cables. As a general rule, these cables should be capable of transferring data a minimum of 100Mbps</w:t>
      </w:r>
    </w:p>
    <w:p w:rsidR="00E8232D" w:rsidRDefault="00E8232D" w:rsidP="00E8232D">
      <w:pPr>
        <w:spacing w:line="240" w:lineRule="auto"/>
        <w:rPr>
          <w:rFonts w:ascii="Arial" w:hAnsi="Arial" w:cs="Arial"/>
          <w:sz w:val="20"/>
          <w:szCs w:val="20"/>
        </w:rPr>
      </w:pPr>
    </w:p>
    <w:p w:rsidR="00360F7C" w:rsidRDefault="00360F7C" w:rsidP="00360F7C">
      <w:pPr>
        <w:pStyle w:val="Default"/>
        <w:jc w:val="both"/>
        <w:rPr>
          <w:b/>
          <w:bCs/>
          <w:sz w:val="20"/>
          <w:szCs w:val="20"/>
        </w:rPr>
      </w:pPr>
      <w:r>
        <w:rPr>
          <w:b/>
          <w:bCs/>
          <w:sz w:val="20"/>
          <w:szCs w:val="20"/>
        </w:rPr>
        <w:t xml:space="preserve">(4) Software </w:t>
      </w:r>
    </w:p>
    <w:p w:rsidR="00360F7C" w:rsidRDefault="00360F7C" w:rsidP="00360F7C">
      <w:pPr>
        <w:pStyle w:val="Default"/>
        <w:jc w:val="both"/>
        <w:rPr>
          <w:sz w:val="20"/>
          <w:szCs w:val="20"/>
        </w:rPr>
      </w:pPr>
    </w:p>
    <w:p w:rsidR="00360F7C" w:rsidRPr="00360F7C" w:rsidRDefault="00DA21B0" w:rsidP="00360F7C">
      <w:pPr>
        <w:pStyle w:val="Default"/>
        <w:jc w:val="both"/>
        <w:rPr>
          <w:color w:val="auto"/>
          <w:sz w:val="20"/>
          <w:szCs w:val="20"/>
        </w:rPr>
      </w:pPr>
      <w:r>
        <w:rPr>
          <w:color w:val="auto"/>
          <w:sz w:val="20"/>
          <w:szCs w:val="20"/>
        </w:rPr>
        <w:t xml:space="preserve">Windows 2003 and Linux </w:t>
      </w:r>
      <w:r w:rsidR="00360F7C" w:rsidRPr="00360F7C">
        <w:rPr>
          <w:color w:val="auto"/>
          <w:sz w:val="20"/>
          <w:szCs w:val="20"/>
        </w:rPr>
        <w:t>are the two operating systems most commonly deployed on servers. The entire range of application software being used by the school needs to be installed on the server. When is use, software may ap</w:t>
      </w:r>
      <w:r>
        <w:rPr>
          <w:color w:val="auto"/>
          <w:sz w:val="20"/>
          <w:szCs w:val="20"/>
        </w:rPr>
        <w:t xml:space="preserve">pear to be running on the desktop or </w:t>
      </w:r>
      <w:r w:rsidR="00360F7C" w:rsidRPr="00360F7C">
        <w:rPr>
          <w:sz w:val="20"/>
          <w:szCs w:val="20"/>
        </w:rPr>
        <w:t>client computer, but it is actually running on the server</w:t>
      </w:r>
      <w:r>
        <w:rPr>
          <w:sz w:val="20"/>
          <w:szCs w:val="20"/>
        </w:rPr>
        <w:t xml:space="preserve">. </w:t>
      </w:r>
      <w:r w:rsidRPr="00DA21B0">
        <w:rPr>
          <w:color w:val="auto"/>
          <w:sz w:val="20"/>
          <w:szCs w:val="20"/>
        </w:rPr>
        <w:t>The software installed on the client computer allows it connect to the server. Each client uses a ‘protocol’ to connect to the server.</w:t>
      </w:r>
    </w:p>
    <w:p w:rsidR="00E8232D" w:rsidRDefault="00E8232D" w:rsidP="00E8232D">
      <w:pPr>
        <w:spacing w:line="240" w:lineRule="auto"/>
      </w:pPr>
    </w:p>
    <w:p w:rsidR="00DA21B0" w:rsidRDefault="00DA21B0" w:rsidP="00E8232D">
      <w:pPr>
        <w:spacing w:line="240" w:lineRule="auto"/>
      </w:pPr>
    </w:p>
    <w:p w:rsidR="00DA21B0" w:rsidRDefault="00DA21B0" w:rsidP="00E8232D">
      <w:pPr>
        <w:spacing w:line="240" w:lineRule="auto"/>
      </w:pPr>
    </w:p>
    <w:p w:rsidR="00DA21B0" w:rsidRDefault="00DA21B0" w:rsidP="00E8232D">
      <w:pPr>
        <w:spacing w:line="240" w:lineRule="auto"/>
      </w:pPr>
    </w:p>
    <w:p w:rsidR="00DA21B0" w:rsidRDefault="00DA21B0" w:rsidP="00E8232D">
      <w:pPr>
        <w:spacing w:line="240" w:lineRule="auto"/>
      </w:pPr>
    </w:p>
    <w:p w:rsidR="00DA21B0" w:rsidRDefault="00DA21B0" w:rsidP="00E8232D">
      <w:pPr>
        <w:spacing w:line="240" w:lineRule="auto"/>
      </w:pPr>
    </w:p>
    <w:p w:rsidR="00DA21B0" w:rsidRDefault="00DA21B0" w:rsidP="00E8232D">
      <w:pPr>
        <w:spacing w:line="240" w:lineRule="auto"/>
      </w:pPr>
    </w:p>
    <w:p w:rsidR="00DA21B0" w:rsidRDefault="00DA21B0" w:rsidP="00DA21B0">
      <w:pPr>
        <w:pStyle w:val="Default"/>
        <w:jc w:val="both"/>
        <w:rPr>
          <w:b/>
          <w:bCs/>
          <w:sz w:val="23"/>
          <w:szCs w:val="23"/>
        </w:rPr>
      </w:pPr>
      <w:r>
        <w:rPr>
          <w:b/>
          <w:bCs/>
          <w:sz w:val="23"/>
          <w:szCs w:val="23"/>
        </w:rPr>
        <w:lastRenderedPageBreak/>
        <w:t xml:space="preserve">Technical Considerations </w:t>
      </w:r>
    </w:p>
    <w:p w:rsidR="00DA21B0" w:rsidRDefault="00DA21B0" w:rsidP="00DA21B0">
      <w:pPr>
        <w:pStyle w:val="Default"/>
        <w:jc w:val="both"/>
        <w:rPr>
          <w:b/>
          <w:bCs/>
          <w:sz w:val="23"/>
          <w:szCs w:val="23"/>
        </w:rPr>
      </w:pPr>
    </w:p>
    <w:p w:rsidR="00DA21B0" w:rsidRPr="00DA21B0" w:rsidRDefault="00DA21B0" w:rsidP="00DA21B0">
      <w:pPr>
        <w:pStyle w:val="Default"/>
        <w:numPr>
          <w:ilvl w:val="0"/>
          <w:numId w:val="5"/>
        </w:numPr>
        <w:jc w:val="both"/>
        <w:rPr>
          <w:sz w:val="20"/>
          <w:szCs w:val="20"/>
        </w:rPr>
      </w:pPr>
      <w:r>
        <w:rPr>
          <w:sz w:val="20"/>
          <w:szCs w:val="20"/>
        </w:rPr>
        <w:t>There are numerous advantages to using thin client networks in schools but the most compelling</w:t>
      </w:r>
      <w:r w:rsidRPr="00DA21B0">
        <w:rPr>
          <w:sz w:val="20"/>
          <w:szCs w:val="20"/>
        </w:rPr>
        <w:t xml:space="preserve"> one has to be the ease with which large numbers of clients can be managed. </w:t>
      </w:r>
    </w:p>
    <w:p w:rsidR="00DA21B0" w:rsidRDefault="00DA21B0" w:rsidP="00DA21B0">
      <w:pPr>
        <w:pStyle w:val="Default"/>
        <w:ind w:left="360"/>
        <w:jc w:val="both"/>
        <w:rPr>
          <w:sz w:val="20"/>
          <w:szCs w:val="20"/>
        </w:rPr>
      </w:pPr>
    </w:p>
    <w:p w:rsidR="00DA21B0" w:rsidRDefault="00DA21B0" w:rsidP="00DA21B0">
      <w:pPr>
        <w:pStyle w:val="Default"/>
        <w:numPr>
          <w:ilvl w:val="0"/>
          <w:numId w:val="5"/>
        </w:numPr>
        <w:jc w:val="both"/>
        <w:rPr>
          <w:sz w:val="20"/>
          <w:szCs w:val="20"/>
        </w:rPr>
      </w:pPr>
      <w:r>
        <w:rPr>
          <w:sz w:val="20"/>
          <w:szCs w:val="20"/>
        </w:rPr>
        <w:t>New applications and upgrades only need to be loaded onto the server once. They then become instantly available on all client devices.</w:t>
      </w:r>
    </w:p>
    <w:p w:rsidR="00DA21B0" w:rsidRDefault="00DA21B0" w:rsidP="00DA21B0">
      <w:pPr>
        <w:pStyle w:val="Default"/>
        <w:ind w:left="720" w:hanging="360"/>
        <w:jc w:val="both"/>
        <w:rPr>
          <w:sz w:val="20"/>
          <w:szCs w:val="20"/>
        </w:rPr>
      </w:pPr>
    </w:p>
    <w:p w:rsidR="00DA21B0" w:rsidRPr="00DA21B0" w:rsidRDefault="00DA21B0" w:rsidP="00DA21B0">
      <w:pPr>
        <w:pStyle w:val="Default"/>
        <w:ind w:left="720"/>
        <w:jc w:val="both"/>
        <w:rPr>
          <w:sz w:val="20"/>
          <w:szCs w:val="20"/>
        </w:rPr>
      </w:pPr>
    </w:p>
    <w:p w:rsidR="00DA21B0" w:rsidRDefault="00DA21B0" w:rsidP="00DA21B0">
      <w:pPr>
        <w:pStyle w:val="Default"/>
        <w:numPr>
          <w:ilvl w:val="0"/>
          <w:numId w:val="5"/>
        </w:numPr>
        <w:jc w:val="both"/>
        <w:rPr>
          <w:sz w:val="20"/>
          <w:szCs w:val="20"/>
        </w:rPr>
      </w:pPr>
      <w:r>
        <w:rPr>
          <w:sz w:val="20"/>
          <w:szCs w:val="20"/>
        </w:rPr>
        <w:t xml:space="preserve">Thin clients use less bandwidth than other networks as there is much less data travelling across the network in this arrangement. In fact, keystrokes, mouse clicks and screen images make up the bulk of the data being transferred. </w:t>
      </w:r>
    </w:p>
    <w:p w:rsidR="00DA21B0" w:rsidRDefault="00DA21B0" w:rsidP="00DA21B0">
      <w:pPr>
        <w:pStyle w:val="Default"/>
        <w:ind w:left="720"/>
      </w:pPr>
    </w:p>
    <w:p w:rsidR="00DA21B0" w:rsidRDefault="00DA21B0" w:rsidP="00DA21B0">
      <w:pPr>
        <w:pStyle w:val="Default"/>
        <w:numPr>
          <w:ilvl w:val="0"/>
          <w:numId w:val="5"/>
        </w:numPr>
        <w:jc w:val="both"/>
        <w:rPr>
          <w:sz w:val="20"/>
          <w:szCs w:val="20"/>
        </w:rPr>
      </w:pPr>
      <w:r>
        <w:rPr>
          <w:sz w:val="20"/>
          <w:szCs w:val="20"/>
        </w:rPr>
        <w:t xml:space="preserve">Because the server handles all application processing and memory demands, legacy computers can function as a thin client and still run up-to-date software, however technical support costs on older PCs are higher due to higher failure rates. </w:t>
      </w:r>
    </w:p>
    <w:p w:rsidR="00E8232D" w:rsidRPr="009E738E" w:rsidRDefault="00E8232D" w:rsidP="00E8232D">
      <w:pPr>
        <w:rPr>
          <w:rFonts w:ascii="Arial" w:hAnsi="Arial" w:cs="Arial"/>
          <w:color w:val="000000"/>
          <w:sz w:val="20"/>
          <w:szCs w:val="20"/>
        </w:rPr>
      </w:pPr>
    </w:p>
    <w:p w:rsidR="009E738E" w:rsidRDefault="009E738E" w:rsidP="009E738E">
      <w:pPr>
        <w:rPr>
          <w:rFonts w:ascii="Arial" w:hAnsi="Arial" w:cs="Arial"/>
          <w:color w:val="000000"/>
          <w:sz w:val="20"/>
          <w:szCs w:val="20"/>
        </w:rPr>
      </w:pPr>
      <w:r w:rsidRPr="009E738E">
        <w:rPr>
          <w:rFonts w:ascii="Arial" w:hAnsi="Arial" w:cs="Arial"/>
          <w:color w:val="000000"/>
          <w:sz w:val="20"/>
          <w:szCs w:val="20"/>
        </w:rPr>
        <w:t>This below figure shows an example of a thin client. The user has a keyboard, mouse, and monitor, and all processes are executed by the server. The device contains no hard disk, expansion cards</w:t>
      </w:r>
      <w:r w:rsidR="00B678D2">
        <w:rPr>
          <w:rFonts w:ascii="Arial" w:hAnsi="Arial" w:cs="Arial"/>
          <w:color w:val="000000"/>
          <w:sz w:val="20"/>
          <w:szCs w:val="20"/>
        </w:rPr>
        <w:t>, disk drives, or memory cards.</w:t>
      </w:r>
    </w:p>
    <w:p w:rsidR="00B678D2" w:rsidRDefault="00B678D2" w:rsidP="009E738E">
      <w:pPr>
        <w:rPr>
          <w:rFonts w:ascii="Arial" w:hAnsi="Arial" w:cs="Arial"/>
          <w:color w:val="000000"/>
          <w:sz w:val="20"/>
          <w:szCs w:val="20"/>
        </w:rPr>
      </w:pPr>
    </w:p>
    <w:p w:rsidR="00B678D2" w:rsidRDefault="00B678D2" w:rsidP="009E738E">
      <w:pPr>
        <w:rPr>
          <w:rFonts w:ascii="Arial" w:hAnsi="Arial" w:cs="Arial"/>
          <w:color w:val="000000"/>
          <w:sz w:val="20"/>
          <w:szCs w:val="20"/>
        </w:rPr>
      </w:pPr>
    </w:p>
    <w:p w:rsidR="00B678D2" w:rsidRDefault="00905882" w:rsidP="00905882">
      <w:pPr>
        <w:tabs>
          <w:tab w:val="left" w:pos="3170"/>
        </w:tabs>
        <w:rPr>
          <w:rFonts w:ascii="Arial" w:hAnsi="Arial" w:cs="Arial"/>
          <w:color w:val="000000"/>
          <w:sz w:val="20"/>
          <w:szCs w:val="20"/>
        </w:rPr>
      </w:pPr>
      <w:r>
        <w:rPr>
          <w:rFonts w:ascii="Arial" w:hAnsi="Arial" w:cs="Arial"/>
          <w:color w:val="000000"/>
          <w:sz w:val="20"/>
          <w:szCs w:val="20"/>
        </w:rPr>
        <w:tab/>
      </w:r>
    </w:p>
    <w:p w:rsidR="00B678D2" w:rsidRDefault="00B678D2" w:rsidP="009E738E">
      <w:pPr>
        <w:rPr>
          <w:rFonts w:ascii="Arial" w:hAnsi="Arial" w:cs="Arial"/>
          <w:color w:val="000000"/>
          <w:sz w:val="20"/>
          <w:szCs w:val="20"/>
        </w:rPr>
      </w:pPr>
    </w:p>
    <w:p w:rsidR="00B678D2" w:rsidRDefault="00B678D2" w:rsidP="009E738E">
      <w:pPr>
        <w:rPr>
          <w:rFonts w:ascii="Arial" w:hAnsi="Arial" w:cs="Arial"/>
          <w:color w:val="000000"/>
          <w:sz w:val="20"/>
          <w:szCs w:val="20"/>
        </w:rPr>
      </w:pPr>
    </w:p>
    <w:p w:rsidR="00B678D2" w:rsidRDefault="00B678D2" w:rsidP="009E738E">
      <w:pPr>
        <w:rPr>
          <w:rFonts w:ascii="Arial" w:hAnsi="Arial" w:cs="Arial"/>
          <w:color w:val="000000"/>
          <w:sz w:val="20"/>
          <w:szCs w:val="20"/>
        </w:rPr>
      </w:pPr>
    </w:p>
    <w:p w:rsidR="00B678D2" w:rsidRDefault="00B678D2" w:rsidP="009E738E">
      <w:pPr>
        <w:rPr>
          <w:rFonts w:ascii="Arial" w:hAnsi="Arial" w:cs="Arial"/>
          <w:color w:val="000000"/>
          <w:sz w:val="20"/>
          <w:szCs w:val="20"/>
        </w:rPr>
      </w:pPr>
    </w:p>
    <w:p w:rsidR="00B678D2" w:rsidRDefault="00B678D2" w:rsidP="009E738E">
      <w:pPr>
        <w:rPr>
          <w:rFonts w:ascii="Arial" w:hAnsi="Arial" w:cs="Arial"/>
          <w:color w:val="000000"/>
          <w:sz w:val="20"/>
          <w:szCs w:val="20"/>
        </w:rPr>
      </w:pPr>
    </w:p>
    <w:p w:rsidR="00B678D2" w:rsidRDefault="00B678D2" w:rsidP="009E738E">
      <w:pPr>
        <w:rPr>
          <w:rFonts w:ascii="Arial" w:hAnsi="Arial" w:cs="Arial"/>
          <w:color w:val="000000"/>
          <w:sz w:val="20"/>
          <w:szCs w:val="20"/>
        </w:rPr>
      </w:pPr>
    </w:p>
    <w:p w:rsidR="00B678D2" w:rsidRDefault="00B678D2" w:rsidP="009E738E">
      <w:pPr>
        <w:rPr>
          <w:rFonts w:ascii="Arial" w:hAnsi="Arial" w:cs="Arial"/>
          <w:color w:val="000000"/>
          <w:sz w:val="20"/>
          <w:szCs w:val="20"/>
        </w:rPr>
      </w:pPr>
    </w:p>
    <w:p w:rsidR="00B678D2" w:rsidRDefault="00B678D2" w:rsidP="009E738E">
      <w:pPr>
        <w:rPr>
          <w:rFonts w:ascii="Arial" w:hAnsi="Arial" w:cs="Arial"/>
          <w:color w:val="000000"/>
          <w:sz w:val="20"/>
          <w:szCs w:val="20"/>
        </w:rPr>
      </w:pPr>
    </w:p>
    <w:p w:rsidR="00B678D2" w:rsidRDefault="00B678D2" w:rsidP="009E738E">
      <w:pPr>
        <w:rPr>
          <w:rFonts w:ascii="Arial" w:hAnsi="Arial" w:cs="Arial"/>
          <w:color w:val="000000"/>
          <w:sz w:val="20"/>
          <w:szCs w:val="20"/>
        </w:rPr>
      </w:pPr>
    </w:p>
    <w:p w:rsidR="00B678D2" w:rsidRDefault="00B678D2" w:rsidP="009E738E">
      <w:pPr>
        <w:rPr>
          <w:rFonts w:ascii="Arial" w:hAnsi="Arial" w:cs="Arial"/>
          <w:color w:val="000000"/>
          <w:sz w:val="20"/>
          <w:szCs w:val="20"/>
        </w:rPr>
      </w:pPr>
    </w:p>
    <w:p w:rsidR="00B678D2" w:rsidRDefault="00B678D2" w:rsidP="009E738E">
      <w:pPr>
        <w:rPr>
          <w:rFonts w:ascii="Arial" w:hAnsi="Arial" w:cs="Arial"/>
          <w:color w:val="000000"/>
          <w:sz w:val="20"/>
          <w:szCs w:val="20"/>
        </w:rPr>
      </w:pPr>
    </w:p>
    <w:p w:rsidR="00B678D2" w:rsidRDefault="00B678D2" w:rsidP="009E738E">
      <w:pPr>
        <w:rPr>
          <w:rFonts w:ascii="Arial" w:hAnsi="Arial" w:cs="Arial"/>
          <w:color w:val="000000"/>
          <w:sz w:val="20"/>
          <w:szCs w:val="20"/>
        </w:rPr>
      </w:pPr>
    </w:p>
    <w:p w:rsidR="00B678D2" w:rsidRDefault="00B678D2" w:rsidP="009E738E">
      <w:pPr>
        <w:rPr>
          <w:rFonts w:ascii="Arial" w:hAnsi="Arial" w:cs="Arial"/>
          <w:color w:val="000000"/>
          <w:sz w:val="20"/>
          <w:szCs w:val="20"/>
        </w:rPr>
      </w:pPr>
    </w:p>
    <w:p w:rsidR="00B678D2" w:rsidRDefault="00B678D2" w:rsidP="009E738E">
      <w:pPr>
        <w:rPr>
          <w:rFonts w:ascii="Arial" w:hAnsi="Arial" w:cs="Arial"/>
          <w:color w:val="000000"/>
          <w:sz w:val="20"/>
          <w:szCs w:val="20"/>
        </w:rPr>
      </w:pPr>
    </w:p>
    <w:p w:rsidR="00B678D2" w:rsidRDefault="00B678D2" w:rsidP="009E738E">
      <w:pPr>
        <w:rPr>
          <w:rFonts w:ascii="Arial" w:hAnsi="Arial" w:cs="Arial"/>
          <w:color w:val="000000"/>
          <w:sz w:val="20"/>
          <w:szCs w:val="20"/>
        </w:rPr>
      </w:pPr>
    </w:p>
    <w:p w:rsidR="00B678D2" w:rsidRDefault="00B678D2" w:rsidP="009E738E">
      <w:pPr>
        <w:rPr>
          <w:rFonts w:ascii="Arial" w:hAnsi="Arial" w:cs="Arial"/>
          <w:color w:val="000000"/>
          <w:sz w:val="20"/>
          <w:szCs w:val="20"/>
        </w:rPr>
      </w:pPr>
    </w:p>
    <w:p w:rsidR="00B678D2" w:rsidRPr="00B678D2" w:rsidRDefault="00B678D2" w:rsidP="00B678D2">
      <w:pPr>
        <w:pStyle w:val="Heading1"/>
        <w:rPr>
          <w:color w:val="auto"/>
          <w:u w:val="single"/>
        </w:rPr>
      </w:pPr>
      <w:r w:rsidRPr="00B678D2">
        <w:rPr>
          <w:color w:val="auto"/>
          <w:u w:val="single"/>
        </w:rPr>
        <w:lastRenderedPageBreak/>
        <w:t xml:space="preserve">The benefits to </w:t>
      </w:r>
      <w:r w:rsidR="004B3227">
        <w:rPr>
          <w:color w:val="auto"/>
          <w:u w:val="single"/>
        </w:rPr>
        <w:t>the school</w:t>
      </w:r>
      <w:r w:rsidRPr="00B678D2">
        <w:rPr>
          <w:color w:val="auto"/>
          <w:u w:val="single"/>
        </w:rPr>
        <w:t xml:space="preserve"> </w:t>
      </w:r>
      <w:r w:rsidR="004B3227">
        <w:rPr>
          <w:color w:val="auto"/>
          <w:u w:val="single"/>
        </w:rPr>
        <w:t>for implementing</w:t>
      </w:r>
      <w:r w:rsidRPr="00B678D2">
        <w:rPr>
          <w:color w:val="auto"/>
          <w:u w:val="single"/>
        </w:rPr>
        <w:t xml:space="preserve"> thin client computing</w:t>
      </w:r>
    </w:p>
    <w:p w:rsidR="00B678D2" w:rsidRDefault="00B678D2" w:rsidP="00B678D2">
      <w:pPr>
        <w:spacing w:line="240" w:lineRule="auto"/>
        <w:rPr>
          <w:rFonts w:ascii="Arial" w:hAnsi="Arial" w:cs="Arial"/>
          <w:color w:val="000000"/>
          <w:sz w:val="20"/>
          <w:szCs w:val="20"/>
        </w:rPr>
      </w:pPr>
    </w:p>
    <w:p w:rsidR="00B678D2" w:rsidRPr="00B678D2" w:rsidRDefault="00B678D2" w:rsidP="00B678D2">
      <w:pPr>
        <w:spacing w:line="240" w:lineRule="auto"/>
        <w:rPr>
          <w:rFonts w:ascii="Arial" w:hAnsi="Arial" w:cs="Arial"/>
          <w:color w:val="000000"/>
          <w:sz w:val="20"/>
          <w:szCs w:val="20"/>
        </w:rPr>
      </w:pPr>
      <w:r w:rsidRPr="00B678D2">
        <w:rPr>
          <w:rFonts w:ascii="Arial" w:hAnsi="Arial" w:cs="Arial"/>
          <w:color w:val="000000"/>
          <w:sz w:val="20"/>
          <w:szCs w:val="20"/>
        </w:rPr>
        <w:t>To the end user of the device, a thin client looks and behaves like an ordinary PC, but they are less expensive, faster, and more durable</w:t>
      </w:r>
      <w:r>
        <w:rPr>
          <w:rFonts w:ascii="Arial" w:hAnsi="Arial" w:cs="Arial"/>
          <w:color w:val="000000"/>
          <w:sz w:val="20"/>
          <w:szCs w:val="20"/>
        </w:rPr>
        <w:t xml:space="preserve"> </w:t>
      </w:r>
      <w:r w:rsidRPr="00B678D2">
        <w:rPr>
          <w:rFonts w:ascii="Arial" w:hAnsi="Arial" w:cs="Arial"/>
          <w:color w:val="000000"/>
          <w:sz w:val="20"/>
          <w:szCs w:val="20"/>
        </w:rPr>
        <w:t xml:space="preserve">and easier to maintain and upgrade. Additionally, they can provide </w:t>
      </w:r>
      <w:r>
        <w:rPr>
          <w:rFonts w:ascii="Arial" w:hAnsi="Arial" w:cs="Arial"/>
          <w:color w:val="000000"/>
          <w:sz w:val="20"/>
          <w:szCs w:val="20"/>
        </w:rPr>
        <w:t>the school</w:t>
      </w:r>
      <w:r w:rsidRPr="00B678D2">
        <w:rPr>
          <w:rFonts w:ascii="Arial" w:hAnsi="Arial" w:cs="Arial"/>
          <w:color w:val="000000"/>
          <w:sz w:val="20"/>
          <w:szCs w:val="20"/>
        </w:rPr>
        <w:t xml:space="preserve"> with the following benefits:</w:t>
      </w:r>
    </w:p>
    <w:p w:rsidR="00B678D2" w:rsidRPr="00B678D2" w:rsidRDefault="00B678D2" w:rsidP="00B678D2">
      <w:pPr>
        <w:spacing w:line="240" w:lineRule="auto"/>
        <w:rPr>
          <w:rFonts w:ascii="Arial" w:hAnsi="Arial" w:cs="Arial"/>
          <w:b/>
          <w:color w:val="000000"/>
          <w:sz w:val="20"/>
          <w:szCs w:val="20"/>
        </w:rPr>
      </w:pPr>
      <w:r w:rsidRPr="00B678D2">
        <w:rPr>
          <w:rFonts w:ascii="Arial" w:hAnsi="Arial" w:cs="Arial"/>
          <w:b/>
          <w:color w:val="000000"/>
          <w:sz w:val="20"/>
          <w:szCs w:val="20"/>
        </w:rPr>
        <w:t>Increased reliability and consistency of technology</w:t>
      </w:r>
    </w:p>
    <w:p w:rsidR="00B678D2" w:rsidRPr="00B678D2" w:rsidRDefault="00B678D2" w:rsidP="00B678D2">
      <w:pPr>
        <w:spacing w:line="240" w:lineRule="auto"/>
        <w:rPr>
          <w:rFonts w:ascii="Arial" w:hAnsi="Arial" w:cs="Arial"/>
          <w:color w:val="000000"/>
          <w:sz w:val="20"/>
          <w:szCs w:val="20"/>
        </w:rPr>
      </w:pPr>
      <w:r w:rsidRPr="00B678D2">
        <w:rPr>
          <w:rFonts w:ascii="Arial" w:hAnsi="Arial" w:cs="Arial"/>
          <w:color w:val="000000"/>
          <w:sz w:val="20"/>
          <w:szCs w:val="20"/>
        </w:rPr>
        <w:t>In a school environment where pupils have regular network access, their natural curiosity can lead to inadvertent and sometimes</w:t>
      </w:r>
      <w:r>
        <w:rPr>
          <w:rFonts w:ascii="Arial" w:hAnsi="Arial" w:cs="Arial"/>
          <w:color w:val="000000"/>
          <w:sz w:val="20"/>
          <w:szCs w:val="20"/>
        </w:rPr>
        <w:t xml:space="preserve"> </w:t>
      </w:r>
      <w:r w:rsidRPr="00B678D2">
        <w:rPr>
          <w:rFonts w:ascii="Arial" w:hAnsi="Arial" w:cs="Arial"/>
          <w:color w:val="000000"/>
          <w:sz w:val="20"/>
          <w:szCs w:val="20"/>
        </w:rPr>
        <w:t>deliberate acts of vandalism to the network, software and hardware.The resultant downtime and network outage leads to disillusionment with the reliability and dependability of the IT infrastructure, for both staff and pupils.</w:t>
      </w:r>
    </w:p>
    <w:p w:rsidR="00B678D2" w:rsidRDefault="00B678D2" w:rsidP="00B678D2">
      <w:pPr>
        <w:spacing w:line="240" w:lineRule="auto"/>
        <w:rPr>
          <w:rFonts w:ascii="Arial" w:hAnsi="Arial" w:cs="Arial"/>
          <w:color w:val="000000"/>
          <w:sz w:val="20"/>
          <w:szCs w:val="20"/>
        </w:rPr>
      </w:pPr>
      <w:r w:rsidRPr="00B678D2">
        <w:rPr>
          <w:rFonts w:ascii="Arial" w:hAnsi="Arial" w:cs="Arial"/>
          <w:color w:val="000000"/>
          <w:sz w:val="20"/>
          <w:szCs w:val="20"/>
        </w:rPr>
        <w:t>With a thin client environment, all data and applications are held securely on the central server and only keystrokes, mouse clicks</w:t>
      </w:r>
      <w:r>
        <w:rPr>
          <w:rFonts w:ascii="Arial" w:hAnsi="Arial" w:cs="Arial"/>
          <w:color w:val="000000"/>
          <w:sz w:val="20"/>
          <w:szCs w:val="20"/>
        </w:rPr>
        <w:t xml:space="preserve"> </w:t>
      </w:r>
      <w:r w:rsidRPr="00B678D2">
        <w:rPr>
          <w:rFonts w:ascii="Arial" w:hAnsi="Arial" w:cs="Arial"/>
          <w:color w:val="000000"/>
          <w:sz w:val="20"/>
          <w:szCs w:val="20"/>
        </w:rPr>
        <w:t>and screen images travel across the network. When students log in, the server automatically provides them with their preconfigured</w:t>
      </w:r>
      <w:r>
        <w:rPr>
          <w:rFonts w:ascii="Arial" w:hAnsi="Arial" w:cs="Arial"/>
          <w:color w:val="000000"/>
          <w:sz w:val="20"/>
          <w:szCs w:val="20"/>
        </w:rPr>
        <w:t xml:space="preserve"> </w:t>
      </w:r>
      <w:r w:rsidRPr="00B678D2">
        <w:rPr>
          <w:rFonts w:ascii="Arial" w:hAnsi="Arial" w:cs="Arial"/>
          <w:color w:val="000000"/>
          <w:sz w:val="20"/>
          <w:szCs w:val="20"/>
        </w:rPr>
        <w:t>desktop configuration: they only see the applications and data they use and access to system controls and other applications and</w:t>
      </w:r>
      <w:r>
        <w:rPr>
          <w:rFonts w:ascii="Arial" w:hAnsi="Arial" w:cs="Arial"/>
          <w:color w:val="000000"/>
          <w:sz w:val="20"/>
          <w:szCs w:val="20"/>
        </w:rPr>
        <w:t xml:space="preserve"> </w:t>
      </w:r>
      <w:r w:rsidRPr="00B678D2">
        <w:rPr>
          <w:rFonts w:ascii="Arial" w:hAnsi="Arial" w:cs="Arial"/>
          <w:color w:val="000000"/>
          <w:sz w:val="20"/>
          <w:szCs w:val="20"/>
        </w:rPr>
        <w:t>data is prevented</w:t>
      </w:r>
      <w:r w:rsidR="004B3227">
        <w:rPr>
          <w:rFonts w:ascii="Arial" w:hAnsi="Arial" w:cs="Arial"/>
          <w:color w:val="000000"/>
          <w:sz w:val="20"/>
          <w:szCs w:val="20"/>
        </w:rPr>
        <w:t>.</w:t>
      </w:r>
    </w:p>
    <w:p w:rsidR="004B3227" w:rsidRPr="004B3227" w:rsidRDefault="004B3227" w:rsidP="004B3227">
      <w:pPr>
        <w:spacing w:line="240" w:lineRule="auto"/>
        <w:rPr>
          <w:rFonts w:ascii="Arial" w:hAnsi="Arial" w:cs="Arial"/>
          <w:b/>
          <w:color w:val="000000"/>
          <w:sz w:val="20"/>
          <w:szCs w:val="20"/>
        </w:rPr>
      </w:pPr>
      <w:r w:rsidRPr="004B3227">
        <w:rPr>
          <w:rFonts w:ascii="Arial" w:hAnsi="Arial" w:cs="Arial"/>
          <w:b/>
          <w:color w:val="000000"/>
          <w:sz w:val="20"/>
          <w:szCs w:val="20"/>
        </w:rPr>
        <w:t>Reduced cost of technology</w:t>
      </w:r>
    </w:p>
    <w:p w:rsidR="004B3227" w:rsidRDefault="004B3227" w:rsidP="004B3227">
      <w:pPr>
        <w:spacing w:line="240" w:lineRule="auto"/>
        <w:rPr>
          <w:rFonts w:ascii="Arial" w:hAnsi="Arial" w:cs="Arial"/>
          <w:color w:val="000000"/>
          <w:sz w:val="20"/>
          <w:szCs w:val="20"/>
        </w:rPr>
      </w:pPr>
      <w:r w:rsidRPr="004B3227">
        <w:rPr>
          <w:rFonts w:ascii="Arial" w:hAnsi="Arial" w:cs="Arial"/>
          <w:color w:val="000000"/>
          <w:sz w:val="20"/>
          <w:szCs w:val="20"/>
        </w:rPr>
        <w:t>The true cost of technology is not just the initial costs of hardware and software, but also the cost of s</w:t>
      </w:r>
      <w:r>
        <w:rPr>
          <w:rFonts w:ascii="Arial" w:hAnsi="Arial" w:cs="Arial"/>
          <w:color w:val="000000"/>
          <w:sz w:val="20"/>
          <w:szCs w:val="20"/>
        </w:rPr>
        <w:t xml:space="preserve">upporting the IT infrastructure </w:t>
      </w:r>
      <w:r w:rsidRPr="004B3227">
        <w:rPr>
          <w:rFonts w:ascii="Arial" w:hAnsi="Arial" w:cs="Arial"/>
          <w:color w:val="000000"/>
          <w:sz w:val="20"/>
          <w:szCs w:val="20"/>
        </w:rPr>
        <w:t>over time. Many schools fall into the trap of not budgeting for these support costs and as a resu</w:t>
      </w:r>
      <w:r>
        <w:rPr>
          <w:rFonts w:ascii="Arial" w:hAnsi="Arial" w:cs="Arial"/>
          <w:color w:val="000000"/>
          <w:sz w:val="20"/>
          <w:szCs w:val="20"/>
        </w:rPr>
        <w:t xml:space="preserve">lt they tend to be hidden, even </w:t>
      </w:r>
      <w:r w:rsidRPr="004B3227">
        <w:rPr>
          <w:rFonts w:ascii="Arial" w:hAnsi="Arial" w:cs="Arial"/>
          <w:color w:val="000000"/>
          <w:sz w:val="20"/>
          <w:szCs w:val="20"/>
        </w:rPr>
        <w:t>though they can be as high as the initial purchase costs.</w:t>
      </w:r>
    </w:p>
    <w:p w:rsidR="004B3227" w:rsidRDefault="004B3227" w:rsidP="004B3227">
      <w:pPr>
        <w:spacing w:line="240" w:lineRule="auto"/>
        <w:rPr>
          <w:rFonts w:ascii="Arial" w:hAnsi="Arial" w:cs="Arial"/>
          <w:color w:val="000000"/>
          <w:sz w:val="20"/>
          <w:szCs w:val="20"/>
        </w:rPr>
      </w:pPr>
      <w:r w:rsidRPr="004B3227">
        <w:rPr>
          <w:rFonts w:ascii="Arial" w:hAnsi="Arial" w:cs="Arial"/>
          <w:b/>
          <w:color w:val="000000"/>
          <w:sz w:val="20"/>
          <w:szCs w:val="20"/>
        </w:rPr>
        <w:t>Increased</w:t>
      </w:r>
      <w:r w:rsidRPr="004B3227">
        <w:rPr>
          <w:rFonts w:ascii="Arial" w:hAnsi="Arial" w:cs="Arial"/>
          <w:color w:val="000000"/>
          <w:sz w:val="20"/>
          <w:szCs w:val="20"/>
        </w:rPr>
        <w:t xml:space="preserve"> </w:t>
      </w:r>
      <w:r w:rsidRPr="004B3227">
        <w:rPr>
          <w:rFonts w:ascii="Arial" w:hAnsi="Arial" w:cs="Arial"/>
          <w:b/>
          <w:color w:val="000000"/>
          <w:sz w:val="20"/>
          <w:szCs w:val="20"/>
        </w:rPr>
        <w:t>security</w:t>
      </w:r>
    </w:p>
    <w:p w:rsidR="004B3227" w:rsidRDefault="004B3227" w:rsidP="004B3227">
      <w:pPr>
        <w:tabs>
          <w:tab w:val="left" w:pos="1537"/>
        </w:tabs>
        <w:rPr>
          <w:rFonts w:ascii="Arial" w:hAnsi="Arial" w:cs="Arial"/>
          <w:sz w:val="20"/>
          <w:szCs w:val="20"/>
        </w:rPr>
      </w:pPr>
      <w:r>
        <w:rPr>
          <w:rFonts w:ascii="Arial" w:hAnsi="Arial" w:cs="Arial"/>
          <w:sz w:val="20"/>
          <w:szCs w:val="20"/>
        </w:rPr>
        <w:t>B</w:t>
      </w:r>
      <w:r w:rsidRPr="004B3227">
        <w:rPr>
          <w:rFonts w:ascii="Arial" w:hAnsi="Arial" w:cs="Arial"/>
          <w:sz w:val="20"/>
          <w:szCs w:val="20"/>
        </w:rPr>
        <w:t>y concentrating data, applications and processing power onto a central server(s), the thin client mode</w:t>
      </w:r>
      <w:r>
        <w:rPr>
          <w:rFonts w:ascii="Arial" w:hAnsi="Arial" w:cs="Arial"/>
          <w:sz w:val="20"/>
          <w:szCs w:val="20"/>
        </w:rPr>
        <w:t xml:space="preserve">l reduces the security risks of </w:t>
      </w:r>
      <w:r w:rsidRPr="004B3227">
        <w:rPr>
          <w:rFonts w:ascii="Arial" w:hAnsi="Arial" w:cs="Arial"/>
          <w:sz w:val="20"/>
          <w:szCs w:val="20"/>
        </w:rPr>
        <w:t>data loss and equipment theft. It also reduces the backup requirement of the school as there wil</w:t>
      </w:r>
      <w:r>
        <w:rPr>
          <w:rFonts w:ascii="Arial" w:hAnsi="Arial" w:cs="Arial"/>
          <w:sz w:val="20"/>
          <w:szCs w:val="20"/>
        </w:rPr>
        <w:t xml:space="preserve">l only be a need to backup the </w:t>
      </w:r>
      <w:r w:rsidRPr="004B3227">
        <w:rPr>
          <w:rFonts w:ascii="Arial" w:hAnsi="Arial" w:cs="Arial"/>
          <w:sz w:val="20"/>
          <w:szCs w:val="20"/>
        </w:rPr>
        <w:t>critical server(s), rather than many desktops, to ensure that rapid recovery from a catastrophic situation can be achieved.</w:t>
      </w:r>
    </w:p>
    <w:p w:rsidR="004B3227" w:rsidRDefault="004B3227" w:rsidP="004B3227">
      <w:pPr>
        <w:spacing w:line="240" w:lineRule="auto"/>
        <w:rPr>
          <w:rFonts w:ascii="Arial" w:hAnsi="Arial" w:cs="Arial"/>
          <w:b/>
          <w:color w:val="000000"/>
          <w:sz w:val="20"/>
          <w:szCs w:val="20"/>
        </w:rPr>
      </w:pPr>
      <w:r w:rsidRPr="004B3227">
        <w:rPr>
          <w:rFonts w:ascii="Arial" w:hAnsi="Arial" w:cs="Arial"/>
          <w:b/>
          <w:color w:val="000000"/>
          <w:sz w:val="20"/>
          <w:szCs w:val="20"/>
        </w:rPr>
        <w:t>Green Computing</w:t>
      </w:r>
    </w:p>
    <w:p w:rsidR="004B3227" w:rsidRPr="004B3227" w:rsidRDefault="004B3227" w:rsidP="004B3227">
      <w:pPr>
        <w:tabs>
          <w:tab w:val="left" w:pos="1537"/>
        </w:tabs>
        <w:rPr>
          <w:rFonts w:ascii="Arial" w:hAnsi="Arial" w:cs="Arial"/>
          <w:sz w:val="20"/>
          <w:szCs w:val="20"/>
        </w:rPr>
      </w:pPr>
      <w:r w:rsidRPr="004B3227">
        <w:rPr>
          <w:rFonts w:ascii="Arial" w:hAnsi="Arial" w:cs="Arial"/>
          <w:sz w:val="20"/>
          <w:szCs w:val="20"/>
        </w:rPr>
        <w:t>Reducing energy consumption is an attractive goal not</w:t>
      </w:r>
      <w:r>
        <w:rPr>
          <w:rFonts w:ascii="Arial" w:hAnsi="Arial" w:cs="Arial"/>
          <w:sz w:val="20"/>
          <w:szCs w:val="20"/>
        </w:rPr>
        <w:t xml:space="preserve"> </w:t>
      </w:r>
      <w:r w:rsidRPr="004B3227">
        <w:rPr>
          <w:rFonts w:ascii="Arial" w:hAnsi="Arial" w:cs="Arial"/>
          <w:sz w:val="20"/>
          <w:szCs w:val="20"/>
        </w:rPr>
        <w:t>only due to increas</w:t>
      </w:r>
      <w:r>
        <w:rPr>
          <w:rFonts w:ascii="Arial" w:hAnsi="Arial" w:cs="Arial"/>
          <w:sz w:val="20"/>
          <w:szCs w:val="20"/>
        </w:rPr>
        <w:t xml:space="preserve">ing energy costs, but also from </w:t>
      </w:r>
      <w:r w:rsidRPr="004B3227">
        <w:rPr>
          <w:rFonts w:ascii="Arial" w:hAnsi="Arial" w:cs="Arial"/>
          <w:sz w:val="20"/>
          <w:szCs w:val="20"/>
        </w:rPr>
        <w:t xml:space="preserve">the standpoint of natural </w:t>
      </w:r>
      <w:r>
        <w:rPr>
          <w:rFonts w:ascii="Arial" w:hAnsi="Arial" w:cs="Arial"/>
          <w:sz w:val="20"/>
          <w:szCs w:val="20"/>
        </w:rPr>
        <w:t xml:space="preserve">resources and environmental </w:t>
      </w:r>
      <w:r w:rsidRPr="004B3227">
        <w:rPr>
          <w:rFonts w:ascii="Arial" w:hAnsi="Arial" w:cs="Arial"/>
          <w:sz w:val="20"/>
          <w:szCs w:val="20"/>
        </w:rPr>
        <w:t>conservation. There are many reasons for implementing green IT systems, a</w:t>
      </w:r>
      <w:r>
        <w:rPr>
          <w:rFonts w:ascii="Arial" w:hAnsi="Arial" w:cs="Arial"/>
          <w:sz w:val="20"/>
          <w:szCs w:val="20"/>
        </w:rPr>
        <w:t xml:space="preserve">nd hardware that is speciﬁcally </w:t>
      </w:r>
      <w:r w:rsidRPr="004B3227">
        <w:rPr>
          <w:rFonts w:ascii="Arial" w:hAnsi="Arial" w:cs="Arial"/>
          <w:sz w:val="20"/>
          <w:szCs w:val="20"/>
        </w:rPr>
        <w:t>designed for thin clients seems to ﬁt in perfectly here</w:t>
      </w:r>
      <w:r>
        <w:rPr>
          <w:rFonts w:ascii="Arial" w:hAnsi="Arial" w:cs="Arial"/>
          <w:sz w:val="20"/>
          <w:szCs w:val="20"/>
        </w:rPr>
        <w:t>.</w:t>
      </w:r>
    </w:p>
    <w:p w:rsidR="004B3227" w:rsidRPr="004B3227" w:rsidRDefault="004B3227" w:rsidP="004B3227">
      <w:pPr>
        <w:tabs>
          <w:tab w:val="left" w:pos="1537"/>
        </w:tabs>
        <w:spacing w:line="240" w:lineRule="auto"/>
        <w:rPr>
          <w:rFonts w:ascii="Arial" w:hAnsi="Arial" w:cs="Arial"/>
          <w:sz w:val="20"/>
          <w:szCs w:val="20"/>
        </w:rPr>
      </w:pPr>
      <w:r w:rsidRPr="004B3227">
        <w:rPr>
          <w:rFonts w:ascii="Arial" w:hAnsi="Arial" w:cs="Arial"/>
          <w:sz w:val="20"/>
          <w:szCs w:val="20"/>
        </w:rPr>
        <w:t>In a comparison wi</w:t>
      </w:r>
      <w:r>
        <w:rPr>
          <w:rFonts w:ascii="Arial" w:hAnsi="Arial" w:cs="Arial"/>
          <w:sz w:val="20"/>
          <w:szCs w:val="20"/>
        </w:rPr>
        <w:t xml:space="preserve">th other alternatives that have </w:t>
      </w:r>
      <w:r w:rsidRPr="004B3227">
        <w:rPr>
          <w:rFonts w:ascii="Arial" w:hAnsi="Arial" w:cs="Arial"/>
          <w:sz w:val="20"/>
          <w:szCs w:val="20"/>
        </w:rPr>
        <w:t>similar possibilities to thin clients on other counts,</w:t>
      </w:r>
    </w:p>
    <w:p w:rsidR="004B3227" w:rsidRDefault="004B3227" w:rsidP="004B3227">
      <w:pPr>
        <w:tabs>
          <w:tab w:val="left" w:pos="1537"/>
        </w:tabs>
        <w:spacing w:line="240" w:lineRule="auto"/>
        <w:rPr>
          <w:rFonts w:ascii="Arial" w:hAnsi="Arial" w:cs="Arial"/>
          <w:sz w:val="20"/>
          <w:szCs w:val="20"/>
        </w:rPr>
      </w:pPr>
      <w:r w:rsidRPr="004B3227">
        <w:rPr>
          <w:rFonts w:ascii="Arial" w:hAnsi="Arial" w:cs="Arial"/>
          <w:sz w:val="20"/>
          <w:szCs w:val="20"/>
        </w:rPr>
        <w:t>Thin client technology h</w:t>
      </w:r>
      <w:r>
        <w:rPr>
          <w:rFonts w:ascii="Arial" w:hAnsi="Arial" w:cs="Arial"/>
          <w:sz w:val="20"/>
          <w:szCs w:val="20"/>
        </w:rPr>
        <w:t xml:space="preserve">as an important point in favour </w:t>
      </w:r>
      <w:r w:rsidRPr="004B3227">
        <w:rPr>
          <w:rFonts w:ascii="Arial" w:hAnsi="Arial" w:cs="Arial"/>
          <w:sz w:val="20"/>
          <w:szCs w:val="20"/>
        </w:rPr>
        <w:t>of its aptness for green computing.</w:t>
      </w:r>
    </w:p>
    <w:p w:rsidR="004B3227" w:rsidRDefault="004B3227" w:rsidP="004B3227">
      <w:pPr>
        <w:tabs>
          <w:tab w:val="left" w:pos="1537"/>
        </w:tabs>
        <w:spacing w:line="240" w:lineRule="auto"/>
        <w:rPr>
          <w:rFonts w:ascii="Arial" w:hAnsi="Arial" w:cs="Arial"/>
          <w:sz w:val="20"/>
          <w:szCs w:val="20"/>
        </w:rPr>
      </w:pPr>
    </w:p>
    <w:p w:rsidR="004B3227" w:rsidRDefault="004B3227" w:rsidP="004B3227">
      <w:pPr>
        <w:tabs>
          <w:tab w:val="left" w:pos="1537"/>
        </w:tabs>
        <w:spacing w:line="240" w:lineRule="auto"/>
        <w:rPr>
          <w:rFonts w:ascii="Arial" w:hAnsi="Arial" w:cs="Arial"/>
          <w:sz w:val="20"/>
          <w:szCs w:val="20"/>
        </w:rPr>
      </w:pPr>
    </w:p>
    <w:p w:rsidR="004B3227" w:rsidRDefault="004B3227" w:rsidP="004B3227">
      <w:pPr>
        <w:tabs>
          <w:tab w:val="left" w:pos="1537"/>
        </w:tabs>
        <w:spacing w:line="240" w:lineRule="auto"/>
        <w:rPr>
          <w:rFonts w:ascii="Arial" w:hAnsi="Arial" w:cs="Arial"/>
          <w:sz w:val="20"/>
          <w:szCs w:val="20"/>
        </w:rPr>
      </w:pPr>
    </w:p>
    <w:p w:rsidR="004B3227" w:rsidRDefault="004B3227" w:rsidP="004B3227">
      <w:pPr>
        <w:tabs>
          <w:tab w:val="left" w:pos="1537"/>
        </w:tabs>
        <w:spacing w:line="240" w:lineRule="auto"/>
        <w:rPr>
          <w:rFonts w:ascii="Arial" w:hAnsi="Arial" w:cs="Arial"/>
          <w:sz w:val="20"/>
          <w:szCs w:val="20"/>
        </w:rPr>
      </w:pPr>
    </w:p>
    <w:p w:rsidR="004B3227" w:rsidRDefault="004B3227" w:rsidP="004B3227">
      <w:pPr>
        <w:tabs>
          <w:tab w:val="left" w:pos="1537"/>
        </w:tabs>
        <w:spacing w:line="240" w:lineRule="auto"/>
        <w:rPr>
          <w:rFonts w:ascii="Arial" w:hAnsi="Arial" w:cs="Arial"/>
          <w:sz w:val="20"/>
          <w:szCs w:val="20"/>
        </w:rPr>
      </w:pPr>
    </w:p>
    <w:p w:rsidR="004B3227" w:rsidRDefault="004B3227" w:rsidP="004B3227">
      <w:pPr>
        <w:tabs>
          <w:tab w:val="left" w:pos="1537"/>
        </w:tabs>
        <w:spacing w:line="240" w:lineRule="auto"/>
        <w:rPr>
          <w:rFonts w:ascii="Arial" w:hAnsi="Arial" w:cs="Arial"/>
          <w:sz w:val="20"/>
          <w:szCs w:val="20"/>
        </w:rPr>
      </w:pPr>
    </w:p>
    <w:p w:rsidR="004B3227" w:rsidRDefault="004B3227" w:rsidP="004B3227">
      <w:pPr>
        <w:tabs>
          <w:tab w:val="left" w:pos="1537"/>
        </w:tabs>
        <w:spacing w:line="240" w:lineRule="auto"/>
        <w:rPr>
          <w:rFonts w:ascii="Arial" w:hAnsi="Arial" w:cs="Arial"/>
          <w:sz w:val="20"/>
          <w:szCs w:val="20"/>
        </w:rPr>
      </w:pPr>
    </w:p>
    <w:p w:rsidR="004B3227" w:rsidRPr="00F07343" w:rsidRDefault="004B3227" w:rsidP="004B3227">
      <w:pPr>
        <w:pStyle w:val="Heading1"/>
        <w:rPr>
          <w:color w:val="auto"/>
          <w:u w:val="single"/>
        </w:rPr>
      </w:pPr>
      <w:r w:rsidRPr="00F07343">
        <w:rPr>
          <w:color w:val="auto"/>
          <w:u w:val="single"/>
        </w:rPr>
        <w:lastRenderedPageBreak/>
        <w:t>Lower Total Cost of Ownership</w:t>
      </w:r>
    </w:p>
    <w:p w:rsidR="00F07343" w:rsidRDefault="00F07343" w:rsidP="00F07343"/>
    <w:p w:rsidR="00F07343" w:rsidRDefault="00F07343" w:rsidP="00F07343">
      <w:pPr>
        <w:rPr>
          <w:rFonts w:ascii="Arial" w:hAnsi="Arial" w:cs="Arial"/>
          <w:sz w:val="20"/>
          <w:szCs w:val="20"/>
        </w:rPr>
      </w:pPr>
      <w:r w:rsidRPr="00F07343">
        <w:rPr>
          <w:rFonts w:ascii="Arial" w:hAnsi="Arial" w:cs="Arial"/>
          <w:sz w:val="20"/>
          <w:szCs w:val="20"/>
        </w:rPr>
        <w:t>The main advantage of thin client computing noted by most experts is a reduction in Total Cost of Ownership (TCO). TCO is an analysis model, use to explain the costs of purchasing and maintaining a computing environment. The purchase price of the computers themselves is only a small part of TCO. Other costs include repairing computer hardware, installing and updating software, network downtime, and powering</w:t>
      </w:r>
      <w:r>
        <w:rPr>
          <w:rFonts w:ascii="Arial" w:hAnsi="Arial" w:cs="Arial"/>
          <w:sz w:val="20"/>
          <w:szCs w:val="20"/>
        </w:rPr>
        <w:t xml:space="preserve"> the computing infrastructure.</w:t>
      </w:r>
    </w:p>
    <w:p w:rsidR="00F07343" w:rsidRDefault="00F07343" w:rsidP="00F07343">
      <w:pPr>
        <w:pStyle w:val="Heading1"/>
        <w:rPr>
          <w:color w:val="auto"/>
          <w:u w:val="single"/>
        </w:rPr>
      </w:pPr>
      <w:r w:rsidRPr="00F07343">
        <w:rPr>
          <w:color w:val="auto"/>
          <w:u w:val="single"/>
        </w:rPr>
        <w:t>Power Savings</w:t>
      </w:r>
    </w:p>
    <w:p w:rsidR="00F07343" w:rsidRDefault="00F07343" w:rsidP="00F07343"/>
    <w:p w:rsidR="00F07343" w:rsidRDefault="00F07343" w:rsidP="00F07343">
      <w:pPr>
        <w:rPr>
          <w:rFonts w:ascii="Arial" w:hAnsi="Arial" w:cs="Arial"/>
          <w:sz w:val="20"/>
          <w:szCs w:val="20"/>
        </w:rPr>
      </w:pPr>
      <w:r w:rsidRPr="00F07343">
        <w:rPr>
          <w:rFonts w:ascii="Arial" w:hAnsi="Arial" w:cs="Arial"/>
          <w:sz w:val="20"/>
          <w:szCs w:val="20"/>
        </w:rPr>
        <w:t xml:space="preserve">Power savings have become a huge issue, especially in </w:t>
      </w:r>
      <w:r>
        <w:rPr>
          <w:rFonts w:ascii="Arial" w:hAnsi="Arial" w:cs="Arial"/>
          <w:sz w:val="20"/>
          <w:szCs w:val="20"/>
        </w:rPr>
        <w:t>today’s time where power usage</w:t>
      </w:r>
      <w:r w:rsidRPr="00F07343">
        <w:rPr>
          <w:rFonts w:ascii="Arial" w:hAnsi="Arial" w:cs="Arial"/>
          <w:sz w:val="20"/>
          <w:szCs w:val="20"/>
        </w:rPr>
        <w:t xml:space="preserve"> continually </w:t>
      </w:r>
      <w:r>
        <w:rPr>
          <w:rFonts w:ascii="Arial" w:hAnsi="Arial" w:cs="Arial"/>
          <w:sz w:val="20"/>
          <w:szCs w:val="20"/>
        </w:rPr>
        <w:t xml:space="preserve">has </w:t>
      </w:r>
      <w:r w:rsidRPr="00F07343">
        <w:rPr>
          <w:rFonts w:ascii="Arial" w:hAnsi="Arial" w:cs="Arial"/>
          <w:sz w:val="20"/>
          <w:szCs w:val="20"/>
        </w:rPr>
        <w:t>rising energy costs. Several studies measuring the power consumption of computing devices have had varying results, but have shown consistently that thin clients consume less power than PCs.</w:t>
      </w:r>
    </w:p>
    <w:p w:rsidR="00F07343" w:rsidRDefault="00F07343" w:rsidP="00F07343">
      <w:pPr>
        <w:rPr>
          <w:rFonts w:ascii="Arial" w:hAnsi="Arial" w:cs="Arial"/>
          <w:sz w:val="20"/>
          <w:szCs w:val="20"/>
        </w:rPr>
      </w:pPr>
      <w:r>
        <w:rPr>
          <w:rFonts w:ascii="Arial" w:hAnsi="Arial" w:cs="Arial"/>
          <w:sz w:val="20"/>
          <w:szCs w:val="20"/>
        </w:rPr>
        <w:t xml:space="preserve">The below table </w:t>
      </w:r>
      <w:r w:rsidRPr="00F07343">
        <w:rPr>
          <w:rFonts w:ascii="Arial" w:hAnsi="Arial" w:cs="Arial"/>
          <w:sz w:val="20"/>
          <w:szCs w:val="20"/>
        </w:rPr>
        <w:t>displays a comp</w:t>
      </w:r>
      <w:r>
        <w:rPr>
          <w:rFonts w:ascii="Arial" w:hAnsi="Arial" w:cs="Arial"/>
          <w:sz w:val="20"/>
          <w:szCs w:val="20"/>
        </w:rPr>
        <w:t xml:space="preserve">arison of power consumption in  </w:t>
      </w:r>
      <w:r w:rsidRPr="00F07343">
        <w:rPr>
          <w:rFonts w:ascii="Arial" w:hAnsi="Arial" w:cs="Arial"/>
          <w:sz w:val="20"/>
          <w:szCs w:val="20"/>
        </w:rPr>
        <w:t xml:space="preserve">terms of watts showing that </w:t>
      </w:r>
      <w:r>
        <w:rPr>
          <w:rFonts w:ascii="Arial" w:hAnsi="Arial" w:cs="Arial"/>
          <w:sz w:val="20"/>
          <w:szCs w:val="20"/>
        </w:rPr>
        <w:t xml:space="preserve">thin clients consume up to  </w:t>
      </w:r>
      <w:r w:rsidRPr="00F07343">
        <w:rPr>
          <w:rFonts w:ascii="Arial" w:hAnsi="Arial" w:cs="Arial"/>
          <w:sz w:val="20"/>
          <w:szCs w:val="20"/>
        </w:rPr>
        <w:t>85 percent less than a typical PC</w:t>
      </w:r>
    </w:p>
    <w:tbl>
      <w:tblPr>
        <w:tblStyle w:val="TableGrid"/>
        <w:tblW w:w="0" w:type="auto"/>
        <w:tblLook w:val="04A0"/>
      </w:tblPr>
      <w:tblGrid>
        <w:gridCol w:w="3080"/>
        <w:gridCol w:w="3081"/>
        <w:gridCol w:w="3081"/>
      </w:tblGrid>
      <w:tr w:rsidR="00F07343" w:rsidTr="00F07343">
        <w:tc>
          <w:tcPr>
            <w:tcW w:w="3080" w:type="dxa"/>
          </w:tcPr>
          <w:p w:rsidR="00F07343" w:rsidRPr="00F07343" w:rsidRDefault="00F07343" w:rsidP="00F07343">
            <w:pPr>
              <w:rPr>
                <w:rFonts w:ascii="Arial" w:hAnsi="Arial" w:cs="Arial"/>
                <w:b/>
                <w:sz w:val="20"/>
                <w:szCs w:val="20"/>
              </w:rPr>
            </w:pPr>
            <w:r w:rsidRPr="00F07343">
              <w:rPr>
                <w:rFonts w:ascii="Arial" w:hAnsi="Arial" w:cs="Arial"/>
                <w:b/>
                <w:sz w:val="20"/>
                <w:szCs w:val="20"/>
              </w:rPr>
              <w:t>Description</w:t>
            </w:r>
          </w:p>
        </w:tc>
        <w:tc>
          <w:tcPr>
            <w:tcW w:w="3081" w:type="dxa"/>
          </w:tcPr>
          <w:p w:rsidR="00F07343" w:rsidRPr="00F07343" w:rsidRDefault="00F07343" w:rsidP="00F07343">
            <w:pPr>
              <w:rPr>
                <w:rFonts w:ascii="Arial" w:hAnsi="Arial" w:cs="Arial"/>
                <w:b/>
                <w:sz w:val="20"/>
                <w:szCs w:val="20"/>
              </w:rPr>
            </w:pPr>
            <w:r w:rsidRPr="00F07343">
              <w:rPr>
                <w:rFonts w:ascii="Arial" w:hAnsi="Arial" w:cs="Arial"/>
                <w:b/>
                <w:sz w:val="20"/>
                <w:szCs w:val="20"/>
              </w:rPr>
              <w:t>Normal pc</w:t>
            </w:r>
          </w:p>
        </w:tc>
        <w:tc>
          <w:tcPr>
            <w:tcW w:w="3081" w:type="dxa"/>
          </w:tcPr>
          <w:p w:rsidR="00F07343" w:rsidRPr="00F07343" w:rsidRDefault="00F07343" w:rsidP="00F07343">
            <w:pPr>
              <w:rPr>
                <w:rFonts w:ascii="Arial" w:hAnsi="Arial" w:cs="Arial"/>
                <w:b/>
                <w:sz w:val="20"/>
                <w:szCs w:val="20"/>
              </w:rPr>
            </w:pPr>
            <w:r w:rsidRPr="00F07343">
              <w:rPr>
                <w:rFonts w:ascii="Arial" w:hAnsi="Arial" w:cs="Arial"/>
                <w:b/>
                <w:sz w:val="20"/>
                <w:szCs w:val="20"/>
              </w:rPr>
              <w:t>Thin client</w:t>
            </w:r>
          </w:p>
        </w:tc>
      </w:tr>
      <w:tr w:rsidR="00F07343" w:rsidTr="00F07343">
        <w:tc>
          <w:tcPr>
            <w:tcW w:w="3080" w:type="dxa"/>
          </w:tcPr>
          <w:p w:rsidR="00F07343" w:rsidRDefault="00F07343" w:rsidP="00F07343">
            <w:pPr>
              <w:rPr>
                <w:rFonts w:ascii="Arial" w:hAnsi="Arial" w:cs="Arial"/>
                <w:sz w:val="20"/>
                <w:szCs w:val="20"/>
              </w:rPr>
            </w:pPr>
            <w:r>
              <w:rPr>
                <w:rFonts w:ascii="Arial" w:hAnsi="Arial" w:cs="Arial"/>
                <w:sz w:val="20"/>
                <w:szCs w:val="20"/>
              </w:rPr>
              <w:t xml:space="preserve">Plugged in </w:t>
            </w:r>
          </w:p>
        </w:tc>
        <w:tc>
          <w:tcPr>
            <w:tcW w:w="3081" w:type="dxa"/>
          </w:tcPr>
          <w:p w:rsidR="00F07343" w:rsidRDefault="00F07343" w:rsidP="00F07343">
            <w:pPr>
              <w:rPr>
                <w:rFonts w:ascii="Arial" w:hAnsi="Arial" w:cs="Arial"/>
                <w:sz w:val="20"/>
                <w:szCs w:val="20"/>
              </w:rPr>
            </w:pPr>
            <w:r>
              <w:rPr>
                <w:rFonts w:ascii="Arial" w:hAnsi="Arial" w:cs="Arial"/>
                <w:sz w:val="20"/>
                <w:szCs w:val="20"/>
              </w:rPr>
              <w:t>10 watts</w:t>
            </w:r>
          </w:p>
        </w:tc>
        <w:tc>
          <w:tcPr>
            <w:tcW w:w="3081" w:type="dxa"/>
          </w:tcPr>
          <w:p w:rsidR="00F07343" w:rsidRDefault="00F07343" w:rsidP="00F07343">
            <w:pPr>
              <w:rPr>
                <w:rFonts w:ascii="Arial" w:hAnsi="Arial" w:cs="Arial"/>
                <w:sz w:val="20"/>
                <w:szCs w:val="20"/>
              </w:rPr>
            </w:pPr>
            <w:r>
              <w:rPr>
                <w:rFonts w:ascii="Arial" w:hAnsi="Arial" w:cs="Arial"/>
                <w:sz w:val="20"/>
                <w:szCs w:val="20"/>
              </w:rPr>
              <w:t>6.6 watts</w:t>
            </w:r>
          </w:p>
        </w:tc>
      </w:tr>
      <w:tr w:rsidR="00F07343" w:rsidTr="00F07343">
        <w:tc>
          <w:tcPr>
            <w:tcW w:w="3080" w:type="dxa"/>
          </w:tcPr>
          <w:p w:rsidR="00F07343" w:rsidRDefault="00F07343" w:rsidP="00F07343">
            <w:pPr>
              <w:rPr>
                <w:rFonts w:ascii="Arial" w:hAnsi="Arial" w:cs="Arial"/>
                <w:sz w:val="20"/>
                <w:szCs w:val="20"/>
              </w:rPr>
            </w:pPr>
            <w:r>
              <w:rPr>
                <w:rFonts w:ascii="Arial" w:hAnsi="Arial" w:cs="Arial"/>
                <w:sz w:val="20"/>
                <w:szCs w:val="20"/>
              </w:rPr>
              <w:t xml:space="preserve">Powered on </w:t>
            </w:r>
          </w:p>
        </w:tc>
        <w:tc>
          <w:tcPr>
            <w:tcW w:w="3081" w:type="dxa"/>
          </w:tcPr>
          <w:p w:rsidR="00F07343" w:rsidRDefault="00F07343" w:rsidP="00F07343">
            <w:pPr>
              <w:rPr>
                <w:rFonts w:ascii="Arial" w:hAnsi="Arial" w:cs="Arial"/>
                <w:sz w:val="20"/>
                <w:szCs w:val="20"/>
              </w:rPr>
            </w:pPr>
            <w:r>
              <w:rPr>
                <w:rFonts w:ascii="Arial" w:hAnsi="Arial" w:cs="Arial"/>
                <w:sz w:val="20"/>
                <w:szCs w:val="20"/>
              </w:rPr>
              <w:t>26.4 watts</w:t>
            </w:r>
          </w:p>
        </w:tc>
        <w:tc>
          <w:tcPr>
            <w:tcW w:w="3081" w:type="dxa"/>
          </w:tcPr>
          <w:p w:rsidR="00F07343" w:rsidRDefault="00F07343" w:rsidP="00F07343">
            <w:pPr>
              <w:rPr>
                <w:rFonts w:ascii="Arial" w:hAnsi="Arial" w:cs="Arial"/>
                <w:sz w:val="20"/>
                <w:szCs w:val="20"/>
              </w:rPr>
            </w:pPr>
            <w:r>
              <w:rPr>
                <w:rFonts w:ascii="Arial" w:hAnsi="Arial" w:cs="Arial"/>
                <w:sz w:val="20"/>
                <w:szCs w:val="20"/>
              </w:rPr>
              <w:t>6.7 watts</w:t>
            </w:r>
          </w:p>
        </w:tc>
      </w:tr>
      <w:tr w:rsidR="00F07343" w:rsidTr="00F07343">
        <w:tc>
          <w:tcPr>
            <w:tcW w:w="3080" w:type="dxa"/>
          </w:tcPr>
          <w:p w:rsidR="00F07343" w:rsidRDefault="00F07343" w:rsidP="00F07343">
            <w:pPr>
              <w:rPr>
                <w:rFonts w:ascii="Arial" w:hAnsi="Arial" w:cs="Arial"/>
                <w:sz w:val="20"/>
                <w:szCs w:val="20"/>
              </w:rPr>
            </w:pPr>
            <w:r>
              <w:rPr>
                <w:rFonts w:ascii="Arial" w:hAnsi="Arial" w:cs="Arial"/>
                <w:sz w:val="20"/>
                <w:szCs w:val="20"/>
              </w:rPr>
              <w:t xml:space="preserve">Running application e.g. word </w:t>
            </w:r>
          </w:p>
        </w:tc>
        <w:tc>
          <w:tcPr>
            <w:tcW w:w="3081" w:type="dxa"/>
          </w:tcPr>
          <w:p w:rsidR="00F07343" w:rsidRDefault="00F07343" w:rsidP="00F07343">
            <w:pPr>
              <w:rPr>
                <w:rFonts w:ascii="Arial" w:hAnsi="Arial" w:cs="Arial"/>
                <w:sz w:val="20"/>
                <w:szCs w:val="20"/>
              </w:rPr>
            </w:pPr>
            <w:r>
              <w:rPr>
                <w:rFonts w:ascii="Arial" w:hAnsi="Arial" w:cs="Arial"/>
                <w:sz w:val="20"/>
                <w:szCs w:val="20"/>
              </w:rPr>
              <w:t>10.1</w:t>
            </w:r>
          </w:p>
        </w:tc>
        <w:tc>
          <w:tcPr>
            <w:tcW w:w="3081" w:type="dxa"/>
          </w:tcPr>
          <w:p w:rsidR="00F07343" w:rsidRDefault="00F07343" w:rsidP="00F07343">
            <w:pPr>
              <w:rPr>
                <w:rFonts w:ascii="Arial" w:hAnsi="Arial" w:cs="Arial"/>
                <w:sz w:val="20"/>
                <w:szCs w:val="20"/>
              </w:rPr>
            </w:pPr>
            <w:r>
              <w:rPr>
                <w:rFonts w:ascii="Arial" w:hAnsi="Arial" w:cs="Arial"/>
                <w:sz w:val="20"/>
                <w:szCs w:val="20"/>
              </w:rPr>
              <w:t>5.8</w:t>
            </w:r>
          </w:p>
        </w:tc>
      </w:tr>
      <w:tr w:rsidR="00F07343" w:rsidTr="00F07343">
        <w:tc>
          <w:tcPr>
            <w:tcW w:w="3080" w:type="dxa"/>
          </w:tcPr>
          <w:p w:rsidR="00F07343" w:rsidRDefault="00F07343" w:rsidP="00F07343">
            <w:pPr>
              <w:rPr>
                <w:rFonts w:ascii="Arial" w:hAnsi="Arial" w:cs="Arial"/>
                <w:sz w:val="20"/>
                <w:szCs w:val="20"/>
              </w:rPr>
            </w:pPr>
            <w:r>
              <w:rPr>
                <w:rFonts w:ascii="Arial" w:hAnsi="Arial" w:cs="Arial"/>
                <w:sz w:val="20"/>
                <w:szCs w:val="20"/>
              </w:rPr>
              <w:t>Power down device</w:t>
            </w:r>
          </w:p>
        </w:tc>
        <w:tc>
          <w:tcPr>
            <w:tcW w:w="3081" w:type="dxa"/>
          </w:tcPr>
          <w:p w:rsidR="00F07343" w:rsidRDefault="00F07343" w:rsidP="00F07343">
            <w:pPr>
              <w:rPr>
                <w:rFonts w:ascii="Arial" w:hAnsi="Arial" w:cs="Arial"/>
                <w:sz w:val="20"/>
                <w:szCs w:val="20"/>
              </w:rPr>
            </w:pPr>
            <w:r>
              <w:rPr>
                <w:rFonts w:ascii="Arial" w:hAnsi="Arial" w:cs="Arial"/>
                <w:sz w:val="20"/>
                <w:szCs w:val="20"/>
              </w:rPr>
              <w:t>9.6 watts</w:t>
            </w:r>
          </w:p>
        </w:tc>
        <w:tc>
          <w:tcPr>
            <w:tcW w:w="3081" w:type="dxa"/>
          </w:tcPr>
          <w:p w:rsidR="00F07343" w:rsidRDefault="00F07343" w:rsidP="00F07343">
            <w:pPr>
              <w:rPr>
                <w:rFonts w:ascii="Arial" w:hAnsi="Arial" w:cs="Arial"/>
                <w:sz w:val="20"/>
                <w:szCs w:val="20"/>
              </w:rPr>
            </w:pPr>
            <w:r>
              <w:rPr>
                <w:rFonts w:ascii="Arial" w:hAnsi="Arial" w:cs="Arial"/>
                <w:sz w:val="20"/>
                <w:szCs w:val="20"/>
              </w:rPr>
              <w:t>5.2 watts</w:t>
            </w:r>
          </w:p>
        </w:tc>
      </w:tr>
    </w:tbl>
    <w:p w:rsidR="00F07343" w:rsidRPr="00F07343" w:rsidRDefault="00F07343" w:rsidP="00F07343">
      <w:pPr>
        <w:rPr>
          <w:rFonts w:ascii="Arial" w:hAnsi="Arial" w:cs="Arial"/>
          <w:sz w:val="20"/>
          <w:szCs w:val="20"/>
        </w:rPr>
      </w:pPr>
    </w:p>
    <w:p w:rsidR="00F07343" w:rsidRDefault="00F07343" w:rsidP="00F07343"/>
    <w:p w:rsidR="00F07343" w:rsidRDefault="00F07343" w:rsidP="00F07343"/>
    <w:p w:rsidR="00F07343" w:rsidRDefault="00F07343" w:rsidP="00F07343"/>
    <w:p w:rsidR="00F07343" w:rsidRDefault="00F07343" w:rsidP="00F07343"/>
    <w:p w:rsidR="00F07343" w:rsidRDefault="00F07343" w:rsidP="00F07343"/>
    <w:p w:rsidR="00F07343" w:rsidRDefault="00F07343" w:rsidP="00F07343"/>
    <w:p w:rsidR="00F07343" w:rsidRDefault="00F07343" w:rsidP="00F07343"/>
    <w:p w:rsidR="00F07343" w:rsidRDefault="00F07343" w:rsidP="00F07343"/>
    <w:p w:rsidR="00F07343" w:rsidRDefault="00F07343" w:rsidP="00F07343"/>
    <w:p w:rsidR="00F07343" w:rsidRDefault="00F07343" w:rsidP="00F07343"/>
    <w:p w:rsidR="00F07343" w:rsidRDefault="00F07343" w:rsidP="00F07343"/>
    <w:p w:rsidR="00F07343" w:rsidRDefault="00F07343" w:rsidP="00F07343"/>
    <w:p w:rsidR="00F07343" w:rsidRDefault="00F07343" w:rsidP="00F07343"/>
    <w:p w:rsidR="00F07343" w:rsidRDefault="00F07343" w:rsidP="00F07343"/>
    <w:p w:rsidR="00FA73F7" w:rsidRDefault="00FA73F7" w:rsidP="00FA73F7">
      <w:pPr>
        <w:pStyle w:val="Heading1"/>
        <w:rPr>
          <w:color w:val="auto"/>
        </w:rPr>
      </w:pPr>
      <w:r w:rsidRPr="00FA73F7">
        <w:rPr>
          <w:color w:val="auto"/>
        </w:rPr>
        <w:lastRenderedPageBreak/>
        <w:t>APPLICATION SERVER SPECIFICATIONS</w:t>
      </w:r>
    </w:p>
    <w:p w:rsidR="00FA73F7" w:rsidRPr="00FA73F7" w:rsidRDefault="00FA73F7" w:rsidP="00FA73F7"/>
    <w:p w:rsidR="00F07343" w:rsidRPr="00FA73F7" w:rsidRDefault="00F07343" w:rsidP="00F07343">
      <w:pPr>
        <w:rPr>
          <w:rFonts w:ascii="Arial" w:hAnsi="Arial" w:cs="Arial"/>
          <w:sz w:val="20"/>
          <w:szCs w:val="20"/>
        </w:rPr>
      </w:pPr>
      <w:r w:rsidRPr="00FA73F7">
        <w:rPr>
          <w:rFonts w:ascii="Arial" w:hAnsi="Arial" w:cs="Arial"/>
          <w:sz w:val="20"/>
          <w:szCs w:val="20"/>
        </w:rPr>
        <w:t xml:space="preserve">The application server that was used in this </w:t>
      </w:r>
      <w:r w:rsidR="00FA73F7" w:rsidRPr="00FA73F7">
        <w:rPr>
          <w:rFonts w:ascii="Arial" w:hAnsi="Arial" w:cs="Arial"/>
          <w:sz w:val="20"/>
          <w:szCs w:val="20"/>
        </w:rPr>
        <w:t xml:space="preserve">report </w:t>
      </w:r>
      <w:r w:rsidRPr="00FA73F7">
        <w:rPr>
          <w:rFonts w:ascii="Arial" w:hAnsi="Arial" w:cs="Arial"/>
          <w:sz w:val="20"/>
          <w:szCs w:val="20"/>
        </w:rPr>
        <w:t xml:space="preserve">was </w:t>
      </w:r>
      <w:r w:rsidR="00FA73F7" w:rsidRPr="00FA73F7">
        <w:rPr>
          <w:rFonts w:ascii="Arial" w:hAnsi="Arial" w:cs="Arial"/>
          <w:sz w:val="20"/>
          <w:szCs w:val="20"/>
        </w:rPr>
        <w:t>sourced through DELL</w:t>
      </w:r>
      <w:r w:rsidRPr="00FA73F7">
        <w:rPr>
          <w:rFonts w:ascii="Arial" w:hAnsi="Arial" w:cs="Arial"/>
          <w:sz w:val="20"/>
          <w:szCs w:val="20"/>
        </w:rPr>
        <w:t xml:space="preserve">. The design of this server was based on three criteria: </w:t>
      </w:r>
    </w:p>
    <w:p w:rsidR="00F07343" w:rsidRPr="00F07343" w:rsidRDefault="00F07343" w:rsidP="00FA73F7">
      <w:pPr>
        <w:pStyle w:val="ListParagraph"/>
        <w:numPr>
          <w:ilvl w:val="0"/>
          <w:numId w:val="6"/>
        </w:numPr>
      </w:pPr>
      <w:r w:rsidRPr="00F07343">
        <w:t xml:space="preserve">Minimize the cost of the server </w:t>
      </w:r>
    </w:p>
    <w:p w:rsidR="00F07343" w:rsidRDefault="00F07343" w:rsidP="00FA73F7">
      <w:pPr>
        <w:pStyle w:val="ListParagraph"/>
        <w:numPr>
          <w:ilvl w:val="0"/>
          <w:numId w:val="6"/>
        </w:numPr>
      </w:pPr>
      <w:r w:rsidRPr="00F07343">
        <w:t xml:space="preserve">Ample storage for all classroom and lab applications </w:t>
      </w:r>
    </w:p>
    <w:p w:rsidR="00FA73F7" w:rsidRDefault="00FA73F7" w:rsidP="00FA73F7">
      <w:pPr>
        <w:pStyle w:val="ListParagraph"/>
        <w:numPr>
          <w:ilvl w:val="0"/>
          <w:numId w:val="6"/>
        </w:numPr>
      </w:pPr>
      <w:r>
        <w:t>Sufficient processing power to accommodate up to  thirty simultaneous users</w:t>
      </w:r>
    </w:p>
    <w:p w:rsidR="00FA73F7" w:rsidRDefault="00FA73F7" w:rsidP="00FA73F7">
      <w:r>
        <w:t>The table below shows the server specifications:</w:t>
      </w:r>
    </w:p>
    <w:tbl>
      <w:tblPr>
        <w:tblStyle w:val="TableGrid"/>
        <w:tblW w:w="0" w:type="auto"/>
        <w:tblLook w:val="04A0"/>
      </w:tblPr>
      <w:tblGrid>
        <w:gridCol w:w="4621"/>
        <w:gridCol w:w="4621"/>
      </w:tblGrid>
      <w:tr w:rsidR="00FA73F7" w:rsidRPr="00FA73F7" w:rsidTr="00FA73F7">
        <w:tc>
          <w:tcPr>
            <w:tcW w:w="4621" w:type="dxa"/>
          </w:tcPr>
          <w:p w:rsidR="00FA73F7" w:rsidRPr="00FA73F7" w:rsidRDefault="00FA73F7" w:rsidP="00FA73F7">
            <w:pPr>
              <w:rPr>
                <w:b/>
              </w:rPr>
            </w:pPr>
            <w:r w:rsidRPr="00FA73F7">
              <w:rPr>
                <w:b/>
              </w:rPr>
              <w:t>Dell server</w:t>
            </w:r>
          </w:p>
        </w:tc>
        <w:tc>
          <w:tcPr>
            <w:tcW w:w="4621" w:type="dxa"/>
          </w:tcPr>
          <w:p w:rsidR="00FA73F7" w:rsidRPr="00FA73F7" w:rsidRDefault="00FA73F7" w:rsidP="00FA73F7">
            <w:pPr>
              <w:rPr>
                <w:b/>
              </w:rPr>
            </w:pPr>
            <w:r w:rsidRPr="00FA73F7">
              <w:rPr>
                <w:b/>
              </w:rPr>
              <w:t>Dell powerdege specs</w:t>
            </w:r>
          </w:p>
        </w:tc>
      </w:tr>
      <w:tr w:rsidR="00FA73F7" w:rsidRPr="00FA73F7" w:rsidTr="00FA73F7">
        <w:tc>
          <w:tcPr>
            <w:tcW w:w="4621" w:type="dxa"/>
          </w:tcPr>
          <w:p w:rsidR="00FA73F7" w:rsidRPr="00FA73F7" w:rsidRDefault="00FA73F7" w:rsidP="00FA73F7">
            <w:pPr>
              <w:rPr>
                <w:b/>
              </w:rPr>
            </w:pPr>
            <w:r>
              <w:rPr>
                <w:b/>
              </w:rPr>
              <w:t>Processor</w:t>
            </w:r>
          </w:p>
        </w:tc>
        <w:tc>
          <w:tcPr>
            <w:tcW w:w="4621" w:type="dxa"/>
          </w:tcPr>
          <w:p w:rsidR="00FA73F7" w:rsidRPr="00FA73F7" w:rsidRDefault="00FA73F7" w:rsidP="00FA73F7">
            <w:r>
              <w:t>Dual AMD opteron 244 CPUS</w:t>
            </w:r>
          </w:p>
        </w:tc>
      </w:tr>
      <w:tr w:rsidR="00FA73F7" w:rsidRPr="00FA73F7" w:rsidTr="00FA73F7">
        <w:tc>
          <w:tcPr>
            <w:tcW w:w="4621" w:type="dxa"/>
          </w:tcPr>
          <w:p w:rsidR="00FA73F7" w:rsidRDefault="00FA73F7" w:rsidP="00FA73F7">
            <w:pPr>
              <w:rPr>
                <w:b/>
              </w:rPr>
            </w:pPr>
            <w:r>
              <w:rPr>
                <w:b/>
              </w:rPr>
              <w:t>Memory</w:t>
            </w:r>
          </w:p>
        </w:tc>
        <w:tc>
          <w:tcPr>
            <w:tcW w:w="4621" w:type="dxa"/>
          </w:tcPr>
          <w:p w:rsidR="00FA73F7" w:rsidRDefault="00FA73F7" w:rsidP="00FA73F7">
            <w:r>
              <w:t>8GB</w:t>
            </w:r>
          </w:p>
        </w:tc>
      </w:tr>
      <w:tr w:rsidR="00FA73F7" w:rsidRPr="00FA73F7" w:rsidTr="00FA73F7">
        <w:tc>
          <w:tcPr>
            <w:tcW w:w="4621" w:type="dxa"/>
          </w:tcPr>
          <w:p w:rsidR="00FA73F7" w:rsidRDefault="00FA73F7" w:rsidP="00FA73F7">
            <w:pPr>
              <w:rPr>
                <w:b/>
              </w:rPr>
            </w:pPr>
            <w:r>
              <w:rPr>
                <w:b/>
              </w:rPr>
              <w:t xml:space="preserve">Storage Capacity </w:t>
            </w:r>
          </w:p>
        </w:tc>
        <w:tc>
          <w:tcPr>
            <w:tcW w:w="4621" w:type="dxa"/>
          </w:tcPr>
          <w:p w:rsidR="00FA73F7" w:rsidRPr="00FA73F7" w:rsidRDefault="00FA73F7" w:rsidP="00FA73F7">
            <w:r>
              <w:t xml:space="preserve">300 GB X 3 </w:t>
            </w:r>
          </w:p>
        </w:tc>
      </w:tr>
      <w:tr w:rsidR="00FA73F7" w:rsidRPr="00FA73F7" w:rsidTr="00FA73F7">
        <w:tc>
          <w:tcPr>
            <w:tcW w:w="4621" w:type="dxa"/>
          </w:tcPr>
          <w:p w:rsidR="00FA73F7" w:rsidRDefault="00FA73F7" w:rsidP="00FA73F7">
            <w:pPr>
              <w:rPr>
                <w:b/>
              </w:rPr>
            </w:pPr>
            <w:r>
              <w:rPr>
                <w:b/>
              </w:rPr>
              <w:t>Operating System</w:t>
            </w:r>
          </w:p>
        </w:tc>
        <w:tc>
          <w:tcPr>
            <w:tcW w:w="4621" w:type="dxa"/>
          </w:tcPr>
          <w:p w:rsidR="00FA73F7" w:rsidRPr="00FA73F7" w:rsidRDefault="00FA73F7" w:rsidP="00FA73F7">
            <w:r>
              <w:t>Windows Server 2003</w:t>
            </w:r>
          </w:p>
        </w:tc>
      </w:tr>
      <w:tr w:rsidR="00FA73F7" w:rsidRPr="00FA73F7" w:rsidTr="00FA73F7">
        <w:tc>
          <w:tcPr>
            <w:tcW w:w="4621" w:type="dxa"/>
          </w:tcPr>
          <w:p w:rsidR="00FA73F7" w:rsidRDefault="00FA73F7" w:rsidP="00FA73F7">
            <w:pPr>
              <w:rPr>
                <w:b/>
              </w:rPr>
            </w:pPr>
            <w:r>
              <w:rPr>
                <w:b/>
              </w:rPr>
              <w:t>Drives</w:t>
            </w:r>
          </w:p>
        </w:tc>
        <w:tc>
          <w:tcPr>
            <w:tcW w:w="4621" w:type="dxa"/>
          </w:tcPr>
          <w:p w:rsidR="00FA73F7" w:rsidRPr="00FA73F7" w:rsidRDefault="00FA73F7" w:rsidP="00FA73F7">
            <w:r>
              <w:t xml:space="preserve"> CD DVD drive</w:t>
            </w:r>
          </w:p>
        </w:tc>
      </w:tr>
      <w:tr w:rsidR="00FA73F7" w:rsidRPr="00FA73F7" w:rsidTr="00FA73F7">
        <w:tc>
          <w:tcPr>
            <w:tcW w:w="4621" w:type="dxa"/>
          </w:tcPr>
          <w:p w:rsidR="00FA73F7" w:rsidRDefault="00FA73F7" w:rsidP="00FA73F7">
            <w:pPr>
              <w:rPr>
                <w:b/>
              </w:rPr>
            </w:pPr>
            <w:r>
              <w:rPr>
                <w:b/>
              </w:rPr>
              <w:t xml:space="preserve">Cost </w:t>
            </w:r>
          </w:p>
        </w:tc>
        <w:tc>
          <w:tcPr>
            <w:tcW w:w="4621" w:type="dxa"/>
          </w:tcPr>
          <w:p w:rsidR="00FA73F7" w:rsidRPr="00FA73F7" w:rsidRDefault="00FA73F7" w:rsidP="00FA73F7">
            <w:pPr>
              <w:rPr>
                <w:b/>
              </w:rPr>
            </w:pPr>
            <w:r>
              <w:rPr>
                <w:b/>
              </w:rPr>
              <w:t>$2400.00</w:t>
            </w:r>
          </w:p>
        </w:tc>
      </w:tr>
    </w:tbl>
    <w:p w:rsidR="00FA73F7" w:rsidRDefault="00FA73F7" w:rsidP="00FA73F7"/>
    <w:p w:rsidR="00FA73F7" w:rsidRDefault="00FA73F7" w:rsidP="00FA73F7">
      <w:pPr>
        <w:pStyle w:val="Heading1"/>
        <w:rPr>
          <w:color w:val="auto"/>
          <w:u w:val="single"/>
        </w:rPr>
      </w:pPr>
      <w:r w:rsidRPr="00FA73F7">
        <w:rPr>
          <w:color w:val="auto"/>
          <w:u w:val="single"/>
        </w:rPr>
        <w:t>Think Client Specifications</w:t>
      </w:r>
    </w:p>
    <w:p w:rsidR="00FA73F7" w:rsidRDefault="00FA73F7" w:rsidP="00FA73F7">
      <w:r w:rsidRPr="00FA73F7">
        <w:t>WYSE WINTERM V90</w:t>
      </w:r>
      <w:r>
        <w:t xml:space="preserve"> Dell thin Client </w:t>
      </w:r>
    </w:p>
    <w:p w:rsidR="00FA73F7" w:rsidRDefault="00FA73F7" w:rsidP="00FA73F7">
      <w:pPr>
        <w:pStyle w:val="ListParagraph"/>
        <w:numPr>
          <w:ilvl w:val="0"/>
          <w:numId w:val="7"/>
        </w:numPr>
      </w:pPr>
      <w:r>
        <w:t>Hassle Free Maintenance</w:t>
      </w:r>
    </w:p>
    <w:p w:rsidR="00FA73F7" w:rsidRDefault="00FA73F7" w:rsidP="00FA73F7">
      <w:pPr>
        <w:pStyle w:val="ListParagraph"/>
      </w:pPr>
    </w:p>
    <w:p w:rsidR="00FA73F7" w:rsidRDefault="00FA73F7" w:rsidP="00FA73F7">
      <w:pPr>
        <w:pStyle w:val="ListParagraph"/>
        <w:numPr>
          <w:ilvl w:val="0"/>
          <w:numId w:val="7"/>
        </w:numPr>
      </w:pPr>
      <w:r>
        <w:t>Energy and Space Efficient design</w:t>
      </w:r>
    </w:p>
    <w:p w:rsidR="00FA73F7" w:rsidRDefault="00FA73F7" w:rsidP="00FA73F7">
      <w:pPr>
        <w:pStyle w:val="ListParagraph"/>
        <w:numPr>
          <w:ilvl w:val="0"/>
          <w:numId w:val="8"/>
        </w:numPr>
      </w:pPr>
      <w:r>
        <w:t>The system also uses a meager 17.2 Watts when operating, compared to nearly 170 Watts for most desktop PCs.</w:t>
      </w:r>
    </w:p>
    <w:p w:rsidR="00FA73F7" w:rsidRDefault="00FA73F7" w:rsidP="00FA73F7">
      <w:pPr>
        <w:pStyle w:val="ListParagraph"/>
      </w:pPr>
    </w:p>
    <w:p w:rsidR="00FA73F7" w:rsidRDefault="00FA73F7" w:rsidP="00FA73F7">
      <w:pPr>
        <w:pStyle w:val="ListParagraph"/>
        <w:numPr>
          <w:ilvl w:val="0"/>
          <w:numId w:val="7"/>
        </w:numPr>
      </w:pPr>
      <w:r>
        <w:t>Security</w:t>
      </w:r>
    </w:p>
    <w:p w:rsidR="00FA73F7" w:rsidRDefault="00FA73F7" w:rsidP="00FA73F7">
      <w:pPr>
        <w:pStyle w:val="ListParagraph"/>
      </w:pPr>
    </w:p>
    <w:p w:rsidR="00FA73F7" w:rsidRDefault="00FA73F7" w:rsidP="00FA73F7">
      <w:pPr>
        <w:pStyle w:val="ListParagraph"/>
        <w:numPr>
          <w:ilvl w:val="0"/>
          <w:numId w:val="7"/>
        </w:numPr>
      </w:pPr>
      <w:r>
        <w:t xml:space="preserve">Portability </w:t>
      </w:r>
    </w:p>
    <w:p w:rsidR="00FA73F7" w:rsidRDefault="00FA73F7" w:rsidP="00FA73F7">
      <w:pPr>
        <w:pStyle w:val="ListParagraph"/>
      </w:pPr>
    </w:p>
    <w:p w:rsidR="004B3227" w:rsidRPr="00794E95" w:rsidRDefault="00FA73F7" w:rsidP="004B3227">
      <w:pPr>
        <w:pStyle w:val="ListParagraph"/>
        <w:numPr>
          <w:ilvl w:val="0"/>
          <w:numId w:val="7"/>
        </w:numPr>
      </w:pPr>
      <w:r>
        <w:rPr>
          <w:noProof/>
          <w:lang w:eastAsia="en-AU"/>
        </w:rPr>
        <w:drawing>
          <wp:inline distT="0" distB="0" distL="0" distR="0">
            <wp:extent cx="3073400" cy="205168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3073400" cy="2051685"/>
                    </a:xfrm>
                    <a:prstGeom prst="rect">
                      <a:avLst/>
                    </a:prstGeom>
                    <a:noFill/>
                    <a:ln w="9525">
                      <a:noFill/>
                      <a:miter lim="800000"/>
                      <a:headEnd/>
                      <a:tailEnd/>
                    </a:ln>
                  </pic:spPr>
                </pic:pic>
              </a:graphicData>
            </a:graphic>
          </wp:inline>
        </w:drawing>
      </w:r>
    </w:p>
    <w:p w:rsidR="00103682" w:rsidRDefault="00103682" w:rsidP="00103682"/>
    <w:p w:rsidR="00103682" w:rsidRDefault="00103682" w:rsidP="00103682">
      <w:pPr>
        <w:pStyle w:val="Heading1"/>
        <w:rPr>
          <w:color w:val="auto"/>
          <w:u w:val="single"/>
        </w:rPr>
      </w:pPr>
      <w:r w:rsidRPr="00103682">
        <w:rPr>
          <w:color w:val="auto"/>
          <w:u w:val="single"/>
        </w:rPr>
        <w:lastRenderedPageBreak/>
        <w:t xml:space="preserve">What is sustainable management principles </w:t>
      </w:r>
    </w:p>
    <w:p w:rsidR="00103682" w:rsidRDefault="00103682" w:rsidP="00103682"/>
    <w:p w:rsidR="004B3227" w:rsidRPr="00103682" w:rsidRDefault="00103682" w:rsidP="00103682">
      <w:pPr>
        <w:rPr>
          <w:rFonts w:ascii="Arial" w:hAnsi="Arial" w:cs="Arial"/>
          <w:sz w:val="20"/>
          <w:szCs w:val="20"/>
        </w:rPr>
      </w:pPr>
      <w:r w:rsidRPr="00103682">
        <w:rPr>
          <w:rFonts w:ascii="Arial" w:hAnsi="Arial" w:cs="Arial"/>
          <w:sz w:val="20"/>
          <w:szCs w:val="20"/>
        </w:rPr>
        <w:t>Sustainable Computing is a principle that embraces a range of policies, procedures, programs, and attitudes that run the length and breadth of any use of information technologies.  It is a holistic approach that stretches from power to waste to purchasing to education and is a life-cycle management approach to the deployment of IT across an organization.  The concept of Sustainable Computing considers total cost of ownership, the total environmental impact, and the total benefit of technology systems.</w:t>
      </w:r>
    </w:p>
    <w:p w:rsidR="004B3227" w:rsidRPr="00103682" w:rsidRDefault="00103682" w:rsidP="00103682">
      <w:pPr>
        <w:pStyle w:val="Heading2"/>
        <w:rPr>
          <w:color w:val="auto"/>
          <w:u w:val="single"/>
        </w:rPr>
      </w:pPr>
      <w:r w:rsidRPr="00103682">
        <w:rPr>
          <w:color w:val="auto"/>
          <w:u w:val="single"/>
        </w:rPr>
        <w:t xml:space="preserve">Power </w:t>
      </w:r>
    </w:p>
    <w:p w:rsidR="00103682" w:rsidRDefault="00103682" w:rsidP="00103682">
      <w:pPr>
        <w:spacing w:after="0" w:line="240" w:lineRule="auto"/>
        <w:rPr>
          <w:rFonts w:ascii="Arial" w:hAnsi="Arial" w:cs="Arial"/>
          <w:sz w:val="20"/>
          <w:szCs w:val="20"/>
        </w:rPr>
      </w:pPr>
    </w:p>
    <w:p w:rsidR="00103682" w:rsidRPr="00103682" w:rsidRDefault="00103682" w:rsidP="00103682">
      <w:pPr>
        <w:spacing w:after="0" w:line="240" w:lineRule="auto"/>
        <w:rPr>
          <w:rFonts w:ascii="Arial" w:hAnsi="Arial" w:cs="Arial"/>
          <w:sz w:val="20"/>
          <w:szCs w:val="20"/>
        </w:rPr>
      </w:pPr>
      <w:r w:rsidRPr="00103682">
        <w:rPr>
          <w:rFonts w:ascii="Arial" w:hAnsi="Arial" w:cs="Arial"/>
          <w:sz w:val="20"/>
          <w:szCs w:val="20"/>
        </w:rPr>
        <w:t xml:space="preserve">These days with power consumption and costs on the rise, saving energy is becoming a larger issue. </w:t>
      </w:r>
    </w:p>
    <w:p w:rsidR="00103682" w:rsidRDefault="00103682" w:rsidP="00103682">
      <w:pPr>
        <w:spacing w:after="0" w:line="240" w:lineRule="auto"/>
        <w:rPr>
          <w:rFonts w:ascii="Arial" w:hAnsi="Arial" w:cs="Arial"/>
          <w:sz w:val="20"/>
          <w:szCs w:val="20"/>
        </w:rPr>
      </w:pPr>
      <w:r w:rsidRPr="00103682">
        <w:rPr>
          <w:rFonts w:ascii="Arial" w:hAnsi="Arial" w:cs="Arial"/>
          <w:sz w:val="20"/>
          <w:szCs w:val="20"/>
        </w:rPr>
        <w:t>There are a multitude of ways to save energy by adjusting settings on PCs, printers, and peripherals.</w:t>
      </w:r>
    </w:p>
    <w:p w:rsidR="007D4FCB" w:rsidRDefault="007D4FCB" w:rsidP="00103682">
      <w:pPr>
        <w:spacing w:after="0" w:line="240" w:lineRule="auto"/>
        <w:rPr>
          <w:rFonts w:ascii="Arial" w:hAnsi="Arial" w:cs="Arial"/>
          <w:sz w:val="20"/>
          <w:szCs w:val="20"/>
        </w:rPr>
      </w:pPr>
    </w:p>
    <w:p w:rsidR="007D4FCB" w:rsidRPr="007D4FCB" w:rsidRDefault="007D4FCB" w:rsidP="007D4FCB">
      <w:pPr>
        <w:pStyle w:val="Heading2"/>
        <w:rPr>
          <w:color w:val="auto"/>
          <w:u w:val="single"/>
        </w:rPr>
      </w:pPr>
      <w:r w:rsidRPr="007D4FCB">
        <w:rPr>
          <w:color w:val="auto"/>
          <w:u w:val="single"/>
        </w:rPr>
        <w:t>Using devices / machines with eco labels</w:t>
      </w:r>
    </w:p>
    <w:p w:rsidR="007D4FCB" w:rsidRDefault="007D4FCB" w:rsidP="007D4FCB">
      <w:pPr>
        <w:rPr>
          <w:rFonts w:ascii="Verdana" w:hAnsi="Verdana"/>
          <w:color w:val="000000"/>
          <w:sz w:val="13"/>
          <w:szCs w:val="13"/>
          <w:shd w:val="clear" w:color="auto" w:fill="FFFFFF"/>
        </w:rPr>
      </w:pPr>
    </w:p>
    <w:p w:rsidR="007D4FCB" w:rsidRPr="007D4FCB" w:rsidRDefault="007D4FCB" w:rsidP="007D4FCB">
      <w:pPr>
        <w:pStyle w:val="ListParagraph"/>
        <w:numPr>
          <w:ilvl w:val="0"/>
          <w:numId w:val="8"/>
        </w:numPr>
        <w:rPr>
          <w:rFonts w:ascii="Arial" w:hAnsi="Arial" w:cs="Arial"/>
          <w:sz w:val="20"/>
          <w:szCs w:val="20"/>
        </w:rPr>
      </w:pPr>
      <w:r w:rsidRPr="007D4FCB">
        <w:rPr>
          <w:rFonts w:ascii="Arial" w:hAnsi="Arial" w:cs="Arial"/>
          <w:color w:val="000000"/>
          <w:sz w:val="20"/>
          <w:szCs w:val="20"/>
          <w:shd w:val="clear" w:color="auto" w:fill="FFFFFF"/>
        </w:rPr>
        <w:t>compliance with ISO 14024 or ISO 14021 at the level of EPEAT Silver or equivalent as a minimum standard for relevant ICT equipment;</w:t>
      </w:r>
    </w:p>
    <w:p w:rsidR="007D4FCB" w:rsidRPr="007D4FCB" w:rsidRDefault="007D4FCB" w:rsidP="007D4FCB">
      <w:pPr>
        <w:pStyle w:val="ListParagraph"/>
        <w:ind w:left="1800"/>
        <w:rPr>
          <w:rFonts w:ascii="Arial" w:hAnsi="Arial" w:cs="Arial"/>
          <w:sz w:val="20"/>
          <w:szCs w:val="20"/>
        </w:rPr>
      </w:pPr>
    </w:p>
    <w:p w:rsidR="007D4FCB" w:rsidRPr="007D4FCB" w:rsidRDefault="007D4FCB" w:rsidP="007D4FCB">
      <w:pPr>
        <w:pStyle w:val="ListParagraph"/>
        <w:numPr>
          <w:ilvl w:val="0"/>
          <w:numId w:val="8"/>
        </w:numPr>
        <w:rPr>
          <w:rFonts w:ascii="Arial" w:hAnsi="Arial" w:cs="Arial"/>
          <w:sz w:val="20"/>
          <w:szCs w:val="20"/>
        </w:rPr>
      </w:pPr>
      <w:r w:rsidRPr="007D4FCB">
        <w:rPr>
          <w:rFonts w:ascii="Arial" w:hAnsi="Arial" w:cs="Arial"/>
          <w:color w:val="000000"/>
          <w:sz w:val="20"/>
          <w:szCs w:val="20"/>
          <w:shd w:val="clear" w:color="auto" w:fill="FFFFFF"/>
        </w:rPr>
        <w:t>compliance with the current ENERGY STAR version for relevant ICT equipment;</w:t>
      </w:r>
    </w:p>
    <w:p w:rsidR="007D4FCB" w:rsidRPr="007D4FCB" w:rsidRDefault="007D4FCB" w:rsidP="007D4FCB">
      <w:pPr>
        <w:pStyle w:val="ListParagraph"/>
        <w:rPr>
          <w:rFonts w:ascii="Arial" w:hAnsi="Arial" w:cs="Arial"/>
          <w:sz w:val="20"/>
          <w:szCs w:val="20"/>
        </w:rPr>
      </w:pPr>
    </w:p>
    <w:p w:rsidR="007D4FCB" w:rsidRDefault="007D4FCB" w:rsidP="007D4FCB">
      <w:pPr>
        <w:pStyle w:val="Heading2"/>
        <w:rPr>
          <w:color w:val="auto"/>
          <w:u w:val="single"/>
        </w:rPr>
      </w:pPr>
      <w:r w:rsidRPr="007D4FCB">
        <w:rPr>
          <w:color w:val="auto"/>
          <w:u w:val="single"/>
        </w:rPr>
        <w:t>Let’s look at printing / printers</w:t>
      </w:r>
    </w:p>
    <w:p w:rsidR="007D4FCB" w:rsidRDefault="007D4FCB" w:rsidP="007D4FCB"/>
    <w:p w:rsidR="007D4FCB" w:rsidRDefault="007D4FCB" w:rsidP="007D4FCB">
      <w:pPr>
        <w:rPr>
          <w:rFonts w:ascii="Arial" w:hAnsi="Arial" w:cs="Arial"/>
          <w:sz w:val="20"/>
          <w:szCs w:val="20"/>
        </w:rPr>
      </w:pPr>
      <w:r w:rsidRPr="007D4FCB">
        <w:rPr>
          <w:rFonts w:ascii="Arial" w:hAnsi="Arial" w:cs="Arial"/>
          <w:sz w:val="20"/>
          <w:szCs w:val="20"/>
        </w:rPr>
        <w:t>The printers themselves can have an impact on sustainability. Energy consumption should not be the main concern at the purchasing phase of the printers. The most important is it should be Energy Star compliant!</w:t>
      </w:r>
    </w:p>
    <w:p w:rsidR="007D4FCB" w:rsidRPr="007D4FCB" w:rsidRDefault="007D4FCB" w:rsidP="007D4FCB">
      <w:pPr>
        <w:rPr>
          <w:rFonts w:ascii="Arial" w:hAnsi="Arial" w:cs="Arial"/>
          <w:sz w:val="20"/>
          <w:szCs w:val="20"/>
        </w:rPr>
      </w:pPr>
      <w:r w:rsidRPr="007D4FCB">
        <w:rPr>
          <w:rFonts w:ascii="Arial" w:hAnsi="Arial" w:cs="Arial"/>
          <w:sz w:val="20"/>
          <w:szCs w:val="20"/>
        </w:rPr>
        <w:t>Print settings are a final consideration. Duplex printing</w:t>
      </w:r>
      <w:r>
        <w:rPr>
          <w:rFonts w:ascii="Arial" w:hAnsi="Arial" w:cs="Arial"/>
          <w:sz w:val="20"/>
          <w:szCs w:val="20"/>
        </w:rPr>
        <w:t xml:space="preserve"> should be used where appropriate.</w:t>
      </w:r>
    </w:p>
    <w:p w:rsidR="007D4FCB" w:rsidRDefault="007D4FCB" w:rsidP="007D4FCB">
      <w:pPr>
        <w:pStyle w:val="Heading2"/>
        <w:rPr>
          <w:color w:val="auto"/>
          <w:u w:val="single"/>
        </w:rPr>
      </w:pPr>
      <w:r w:rsidRPr="007D4FCB">
        <w:rPr>
          <w:color w:val="auto"/>
          <w:u w:val="single"/>
        </w:rPr>
        <w:t>The following should be considered and investigated further:</w:t>
      </w:r>
    </w:p>
    <w:p w:rsidR="007D4FCB" w:rsidRDefault="007D4FCB" w:rsidP="007D4FCB"/>
    <w:p w:rsidR="007D4FCB" w:rsidRPr="007A6426" w:rsidRDefault="007D4FCB" w:rsidP="007A6426">
      <w:pPr>
        <w:pStyle w:val="ListParagraph"/>
        <w:numPr>
          <w:ilvl w:val="0"/>
          <w:numId w:val="9"/>
        </w:numPr>
        <w:rPr>
          <w:rFonts w:ascii="Arial" w:hAnsi="Arial" w:cs="Arial"/>
          <w:sz w:val="20"/>
          <w:szCs w:val="20"/>
        </w:rPr>
      </w:pPr>
      <w:r w:rsidRPr="007A6426">
        <w:rPr>
          <w:rFonts w:ascii="Arial" w:hAnsi="Arial" w:cs="Arial"/>
          <w:color w:val="000000"/>
          <w:sz w:val="20"/>
          <w:szCs w:val="20"/>
          <w:shd w:val="clear" w:color="auto" w:fill="EBF4FA"/>
        </w:rPr>
        <w:t xml:space="preserve">The school </w:t>
      </w:r>
      <w:r w:rsidR="007A6426" w:rsidRPr="007A6426">
        <w:rPr>
          <w:rFonts w:ascii="Arial" w:hAnsi="Arial" w:cs="Arial"/>
          <w:color w:val="000000"/>
          <w:sz w:val="20"/>
          <w:szCs w:val="20"/>
          <w:shd w:val="clear" w:color="auto" w:fill="EBF4FA"/>
        </w:rPr>
        <w:t>should conduct</w:t>
      </w:r>
      <w:r w:rsidRPr="007A6426">
        <w:rPr>
          <w:rFonts w:ascii="Arial" w:hAnsi="Arial" w:cs="Arial"/>
          <w:color w:val="000000"/>
          <w:sz w:val="20"/>
          <w:szCs w:val="20"/>
          <w:shd w:val="clear" w:color="auto" w:fill="EBF4FA"/>
        </w:rPr>
        <w:t xml:space="preserve"> an environmental risk assessment and integrate signif</w:t>
      </w:r>
      <w:r w:rsidR="007A6426" w:rsidRPr="007A6426">
        <w:rPr>
          <w:rFonts w:ascii="Arial" w:hAnsi="Arial" w:cs="Arial"/>
          <w:color w:val="000000"/>
          <w:sz w:val="20"/>
          <w:szCs w:val="20"/>
          <w:shd w:val="clear" w:color="auto" w:fill="EBF4FA"/>
        </w:rPr>
        <w:t>icant ICT aspects into their business model</w:t>
      </w:r>
      <w:r w:rsidRPr="007A6426">
        <w:rPr>
          <w:rFonts w:ascii="Arial" w:hAnsi="Arial" w:cs="Arial"/>
          <w:color w:val="000000"/>
          <w:sz w:val="20"/>
          <w:szCs w:val="20"/>
          <w:shd w:val="clear" w:color="auto" w:fill="EBF4FA"/>
        </w:rPr>
        <w:t>.</w:t>
      </w:r>
    </w:p>
    <w:p w:rsidR="007A6426" w:rsidRDefault="007A6426" w:rsidP="007A6426">
      <w:pPr>
        <w:rPr>
          <w:rFonts w:ascii="Arial" w:hAnsi="Arial" w:cs="Arial"/>
          <w:sz w:val="20"/>
          <w:szCs w:val="20"/>
        </w:rPr>
      </w:pPr>
    </w:p>
    <w:p w:rsidR="007A6426" w:rsidRPr="007A6426" w:rsidRDefault="007A6426" w:rsidP="007A6426">
      <w:pPr>
        <w:pStyle w:val="ListParagraph"/>
        <w:numPr>
          <w:ilvl w:val="0"/>
          <w:numId w:val="9"/>
        </w:numPr>
        <w:rPr>
          <w:rFonts w:ascii="Arial" w:hAnsi="Arial" w:cs="Arial"/>
          <w:sz w:val="20"/>
          <w:szCs w:val="20"/>
        </w:rPr>
      </w:pPr>
      <w:r w:rsidRPr="007A6426">
        <w:rPr>
          <w:rStyle w:val="apple-converted-space"/>
          <w:rFonts w:ascii="Arial" w:hAnsi="Arial" w:cs="Arial"/>
          <w:color w:val="000000"/>
          <w:sz w:val="20"/>
          <w:szCs w:val="20"/>
          <w:shd w:val="clear" w:color="auto" w:fill="EBF4FA"/>
        </w:rPr>
        <w:t xml:space="preserve"> The school </w:t>
      </w:r>
      <w:r w:rsidRPr="007A6426">
        <w:rPr>
          <w:rFonts w:ascii="Arial" w:hAnsi="Arial" w:cs="Arial"/>
          <w:color w:val="000000"/>
          <w:sz w:val="20"/>
          <w:szCs w:val="20"/>
          <w:shd w:val="clear" w:color="auto" w:fill="EBF4FA"/>
        </w:rPr>
        <w:t>will implement strategies to raise awareness, provide training programs, and monitors and reports performance through various software applications.</w:t>
      </w:r>
    </w:p>
    <w:p w:rsidR="007D4FCB" w:rsidRDefault="007D4FCB" w:rsidP="007D4FCB">
      <w:pPr>
        <w:rPr>
          <w:rFonts w:ascii="Arial" w:hAnsi="Arial" w:cs="Arial"/>
          <w:sz w:val="20"/>
          <w:szCs w:val="20"/>
        </w:rPr>
      </w:pPr>
    </w:p>
    <w:p w:rsidR="00905882" w:rsidRDefault="00905882" w:rsidP="00984555">
      <w:pPr>
        <w:pStyle w:val="Heading1"/>
        <w:rPr>
          <w:color w:val="auto"/>
          <w:u w:val="single"/>
        </w:rPr>
      </w:pPr>
    </w:p>
    <w:p w:rsidR="004B3227" w:rsidRPr="00984555" w:rsidRDefault="00984555" w:rsidP="00984555">
      <w:pPr>
        <w:pStyle w:val="Heading1"/>
        <w:rPr>
          <w:color w:val="auto"/>
          <w:u w:val="single"/>
        </w:rPr>
      </w:pPr>
      <w:r w:rsidRPr="00984555">
        <w:rPr>
          <w:color w:val="auto"/>
          <w:u w:val="single"/>
        </w:rPr>
        <w:t>Key Performance Indicators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95"/>
        <w:gridCol w:w="2993"/>
        <w:gridCol w:w="2230"/>
        <w:gridCol w:w="1824"/>
      </w:tblGrid>
      <w:tr w:rsidR="00984555" w:rsidTr="0094043A">
        <w:tc>
          <w:tcPr>
            <w:tcW w:w="2663" w:type="dxa"/>
          </w:tcPr>
          <w:p w:rsidR="00984555" w:rsidRPr="001C246B" w:rsidRDefault="00984555" w:rsidP="0094043A">
            <w:pPr>
              <w:jc w:val="center"/>
              <w:rPr>
                <w:b/>
              </w:rPr>
            </w:pPr>
            <w:r w:rsidRPr="001C246B">
              <w:rPr>
                <w:b/>
              </w:rPr>
              <w:t>Hardware</w:t>
            </w:r>
          </w:p>
        </w:tc>
        <w:tc>
          <w:tcPr>
            <w:tcW w:w="2351" w:type="dxa"/>
          </w:tcPr>
          <w:p w:rsidR="00984555" w:rsidRDefault="00984555" w:rsidP="0094043A">
            <w:pPr>
              <w:jc w:val="center"/>
              <w:rPr>
                <w:b/>
              </w:rPr>
            </w:pPr>
            <w:r w:rsidRPr="0003717B">
              <w:rPr>
                <w:b/>
              </w:rPr>
              <w:t>SD-KPI 1: Energy / greenhouse gas efficiency of production / products in use</w:t>
            </w:r>
          </w:p>
          <w:p w:rsidR="00984555" w:rsidRPr="001C246B" w:rsidRDefault="00984555" w:rsidP="0094043A">
            <w:pPr>
              <w:jc w:val="center"/>
              <w:rPr>
                <w:b/>
              </w:rPr>
            </w:pPr>
            <w:r>
              <w:rPr>
                <w:b/>
              </w:rPr>
              <w:t>(</w:t>
            </w:r>
            <w:r w:rsidRPr="00492003">
              <w:rPr>
                <w:b/>
              </w:rPr>
              <w:t>tons CO2</w:t>
            </w:r>
            <w:r>
              <w:rPr>
                <w:b/>
              </w:rPr>
              <w:t>/pa)</w:t>
            </w:r>
          </w:p>
        </w:tc>
        <w:tc>
          <w:tcPr>
            <w:tcW w:w="2339" w:type="dxa"/>
          </w:tcPr>
          <w:p w:rsidR="00984555" w:rsidRDefault="00984555" w:rsidP="0094043A">
            <w:pPr>
              <w:jc w:val="center"/>
              <w:rPr>
                <w:b/>
              </w:rPr>
            </w:pPr>
            <w:r w:rsidRPr="0003717B">
              <w:rPr>
                <w:b/>
              </w:rPr>
              <w:t>SD-KPI 2: Proportion of products with “Design for Environment” / Eco-Label</w:t>
            </w:r>
          </w:p>
          <w:p w:rsidR="00984555" w:rsidRDefault="00984555" w:rsidP="0094043A">
            <w:pPr>
              <w:jc w:val="center"/>
              <w:rPr>
                <w:b/>
              </w:rPr>
            </w:pPr>
            <w:r>
              <w:rPr>
                <w:b/>
              </w:rPr>
              <w:t>‘eco-friendly’</w:t>
            </w:r>
          </w:p>
          <w:p w:rsidR="00984555" w:rsidRDefault="00984555" w:rsidP="0094043A">
            <w:pPr>
              <w:jc w:val="center"/>
              <w:rPr>
                <w:b/>
              </w:rPr>
            </w:pPr>
            <w:r>
              <w:rPr>
                <w:b/>
              </w:rPr>
              <w:t>(</w:t>
            </w:r>
            <w:r>
              <w:rPr>
                <w:b/>
              </w:rPr>
              <w:sym w:font="Symbol" w:char="F0D6"/>
            </w:r>
            <w:r>
              <w:rPr>
                <w:b/>
              </w:rPr>
              <w:t>)</w:t>
            </w:r>
          </w:p>
          <w:p w:rsidR="00984555" w:rsidRPr="001C246B" w:rsidRDefault="00984555" w:rsidP="0094043A">
            <w:pPr>
              <w:jc w:val="center"/>
              <w:rPr>
                <w:b/>
              </w:rPr>
            </w:pPr>
            <w:r>
              <w:rPr>
                <w:b/>
              </w:rPr>
              <w:t>or (x)</w:t>
            </w:r>
          </w:p>
        </w:tc>
        <w:tc>
          <w:tcPr>
            <w:tcW w:w="2223" w:type="dxa"/>
          </w:tcPr>
          <w:p w:rsidR="00984555" w:rsidRDefault="00984555" w:rsidP="0094043A">
            <w:pPr>
              <w:jc w:val="center"/>
              <w:rPr>
                <w:b/>
              </w:rPr>
            </w:pPr>
            <w:r w:rsidRPr="0003717B">
              <w:rPr>
                <w:b/>
              </w:rPr>
              <w:t>SD-KPI 3: Emissions of (hazardous) waste and toxic materials</w:t>
            </w:r>
          </w:p>
          <w:p w:rsidR="00984555" w:rsidRDefault="00984555" w:rsidP="0094043A">
            <w:pPr>
              <w:jc w:val="center"/>
              <w:rPr>
                <w:b/>
              </w:rPr>
            </w:pPr>
            <w:r>
              <w:rPr>
                <w:b/>
              </w:rPr>
              <w:t>At disposal</w:t>
            </w:r>
          </w:p>
          <w:p w:rsidR="00984555" w:rsidRPr="001C246B" w:rsidRDefault="00984555" w:rsidP="0094043A">
            <w:pPr>
              <w:jc w:val="center"/>
              <w:rPr>
                <w:b/>
              </w:rPr>
            </w:pPr>
            <w:r>
              <w:rPr>
                <w:b/>
              </w:rPr>
              <w:t>Yes or No</w:t>
            </w:r>
          </w:p>
        </w:tc>
      </w:tr>
      <w:tr w:rsidR="00984555" w:rsidTr="0094043A">
        <w:tc>
          <w:tcPr>
            <w:tcW w:w="2663" w:type="dxa"/>
          </w:tcPr>
          <w:p w:rsidR="00984555" w:rsidRPr="00DA6FE0" w:rsidRDefault="00984555" w:rsidP="0094043A">
            <w:r w:rsidRPr="00DA6FE0">
              <w:t>Server</w:t>
            </w:r>
          </w:p>
        </w:tc>
        <w:tc>
          <w:tcPr>
            <w:tcW w:w="2351" w:type="dxa"/>
          </w:tcPr>
          <w:p w:rsidR="00984555" w:rsidRDefault="00984555" w:rsidP="0094043A">
            <w:r>
              <w:t>.045 x 24 x 365 x6.89560/10000 = 0.271824552</w:t>
            </w:r>
          </w:p>
        </w:tc>
        <w:tc>
          <w:tcPr>
            <w:tcW w:w="2339" w:type="dxa"/>
          </w:tcPr>
          <w:p w:rsidR="00984555" w:rsidRDefault="00984555" w:rsidP="0094043A">
            <w:r>
              <w:t>Generic server used hence NO</w:t>
            </w:r>
          </w:p>
        </w:tc>
        <w:tc>
          <w:tcPr>
            <w:tcW w:w="2223" w:type="dxa"/>
          </w:tcPr>
          <w:p w:rsidR="00984555" w:rsidRDefault="00984555" w:rsidP="0094043A">
            <w:r>
              <w:t>Generic server used hence NO</w:t>
            </w:r>
          </w:p>
        </w:tc>
      </w:tr>
      <w:tr w:rsidR="00984555" w:rsidTr="0094043A">
        <w:tc>
          <w:tcPr>
            <w:tcW w:w="2663" w:type="dxa"/>
          </w:tcPr>
          <w:p w:rsidR="00984555" w:rsidRPr="00DA6FE0" w:rsidRDefault="00984555" w:rsidP="0094043A">
            <w:r w:rsidRPr="00DA6FE0">
              <w:t>Switch 24 Port</w:t>
            </w:r>
          </w:p>
        </w:tc>
        <w:tc>
          <w:tcPr>
            <w:tcW w:w="2351" w:type="dxa"/>
          </w:tcPr>
          <w:p w:rsidR="00984555" w:rsidRDefault="00984555" w:rsidP="0094043A">
            <w:r>
              <w:t>0.008x24x365 x6.89560/10000=0.048324</w:t>
            </w:r>
          </w:p>
        </w:tc>
        <w:tc>
          <w:tcPr>
            <w:tcW w:w="2339" w:type="dxa"/>
          </w:tcPr>
          <w:p w:rsidR="00984555" w:rsidRDefault="00984555" w:rsidP="0094043A">
            <w:r>
              <w:t xml:space="preserve">Power consumption automated based on length of power lead and cables connected. </w:t>
            </w:r>
          </w:p>
          <w:p w:rsidR="00984555" w:rsidRDefault="00984555" w:rsidP="0094043A">
            <w:r>
              <w:t>Reference from tp-link.com/lk/products</w:t>
            </w:r>
          </w:p>
        </w:tc>
        <w:tc>
          <w:tcPr>
            <w:tcW w:w="2223" w:type="dxa"/>
          </w:tcPr>
          <w:p w:rsidR="00984555" w:rsidRDefault="00984555" w:rsidP="0094043A">
            <w:r>
              <w:t>ROHS = yes</w:t>
            </w:r>
          </w:p>
        </w:tc>
      </w:tr>
      <w:tr w:rsidR="00984555" w:rsidTr="0094043A">
        <w:tc>
          <w:tcPr>
            <w:tcW w:w="2663" w:type="dxa"/>
          </w:tcPr>
          <w:p w:rsidR="00984555" w:rsidRPr="00DA6FE0" w:rsidRDefault="00984555" w:rsidP="0094043A">
            <w:r w:rsidRPr="00DA6FE0">
              <w:t>Thin Client x 20</w:t>
            </w:r>
          </w:p>
        </w:tc>
        <w:tc>
          <w:tcPr>
            <w:tcW w:w="2351" w:type="dxa"/>
          </w:tcPr>
          <w:p w:rsidR="00984555" w:rsidRDefault="00984555" w:rsidP="0094043A">
            <w:r>
              <w:t>0.009x8x262 x6.89560/10000=0.012908(per monitor)</w:t>
            </w:r>
          </w:p>
          <w:p w:rsidR="00984555" w:rsidRPr="00DC6063" w:rsidRDefault="00984555" w:rsidP="0094043A">
            <w:r>
              <w:t>Total = 0.25816 (for 20 )</w:t>
            </w:r>
          </w:p>
        </w:tc>
        <w:tc>
          <w:tcPr>
            <w:tcW w:w="2339" w:type="dxa"/>
          </w:tcPr>
          <w:p w:rsidR="00984555" w:rsidRDefault="00984555" w:rsidP="0094043A">
            <w:r>
              <w:t>WYSE WT3125SE  model = NO logo</w:t>
            </w:r>
          </w:p>
          <w:p w:rsidR="00984555" w:rsidRPr="00DC6063" w:rsidRDefault="00984555" w:rsidP="0094043A">
            <w:r>
              <w:t>Ultra thin client Y210 = NO logo</w:t>
            </w:r>
          </w:p>
        </w:tc>
        <w:tc>
          <w:tcPr>
            <w:tcW w:w="2223" w:type="dxa"/>
          </w:tcPr>
          <w:p w:rsidR="00984555" w:rsidRDefault="00984555" w:rsidP="0094043A">
            <w:r>
              <w:t>Y210 ROHS = yes</w:t>
            </w:r>
          </w:p>
          <w:p w:rsidR="00984555" w:rsidRDefault="00984555" w:rsidP="0094043A">
            <w:r>
              <w:t>WYSE WT3125SE  = NO</w:t>
            </w:r>
          </w:p>
        </w:tc>
      </w:tr>
      <w:tr w:rsidR="00984555" w:rsidTr="0094043A">
        <w:tc>
          <w:tcPr>
            <w:tcW w:w="2663" w:type="dxa"/>
          </w:tcPr>
          <w:p w:rsidR="00984555" w:rsidRPr="00DA6FE0" w:rsidRDefault="00984555" w:rsidP="0094043A">
            <w:r w:rsidRPr="00DA6FE0">
              <w:t>Modem/router</w:t>
            </w:r>
          </w:p>
        </w:tc>
        <w:tc>
          <w:tcPr>
            <w:tcW w:w="2351" w:type="dxa"/>
          </w:tcPr>
          <w:p w:rsidR="00984555" w:rsidRPr="00DC6063" w:rsidRDefault="00984555" w:rsidP="0094043A">
            <w:r>
              <w:t>0.007x24x365 x6.89560/10000=0.042283</w:t>
            </w:r>
          </w:p>
        </w:tc>
        <w:tc>
          <w:tcPr>
            <w:tcW w:w="2339" w:type="dxa"/>
          </w:tcPr>
          <w:p w:rsidR="00984555" w:rsidRPr="00DC6063" w:rsidRDefault="00984555" w:rsidP="0094043A">
            <w:r>
              <w:t>Netgear green logo refer to website.</w:t>
            </w:r>
          </w:p>
        </w:tc>
        <w:tc>
          <w:tcPr>
            <w:tcW w:w="2223" w:type="dxa"/>
          </w:tcPr>
          <w:p w:rsidR="00984555" w:rsidRDefault="00984555" w:rsidP="0094043A">
            <w:r>
              <w:t>Nope</w:t>
            </w:r>
          </w:p>
        </w:tc>
      </w:tr>
      <w:tr w:rsidR="00984555" w:rsidTr="0094043A">
        <w:tc>
          <w:tcPr>
            <w:tcW w:w="2663" w:type="dxa"/>
          </w:tcPr>
          <w:p w:rsidR="00984555" w:rsidRDefault="00984555" w:rsidP="0094043A">
            <w:r w:rsidRPr="00DA6FE0">
              <w:t>Printer</w:t>
            </w:r>
          </w:p>
        </w:tc>
        <w:tc>
          <w:tcPr>
            <w:tcW w:w="2351" w:type="dxa"/>
          </w:tcPr>
          <w:p w:rsidR="00984555" w:rsidRPr="00DC6063" w:rsidRDefault="00984555" w:rsidP="0094043A">
            <w:r>
              <w:t>0.016x24x365 x6.89560/10000= 0.096648</w:t>
            </w:r>
          </w:p>
        </w:tc>
        <w:tc>
          <w:tcPr>
            <w:tcW w:w="2339" w:type="dxa"/>
          </w:tcPr>
          <w:p w:rsidR="00984555" w:rsidRDefault="00984555" w:rsidP="0094043A">
            <w:r>
              <w:t>Yes = EPA Energy Star symbol (on the box)</w:t>
            </w:r>
          </w:p>
        </w:tc>
        <w:tc>
          <w:tcPr>
            <w:tcW w:w="2223" w:type="dxa"/>
          </w:tcPr>
          <w:p w:rsidR="00984555" w:rsidRDefault="00984555" w:rsidP="0094043A">
            <w:r>
              <w:t>No</w:t>
            </w:r>
          </w:p>
        </w:tc>
      </w:tr>
      <w:tr w:rsidR="00984555" w:rsidTr="0094043A">
        <w:tc>
          <w:tcPr>
            <w:tcW w:w="2663" w:type="dxa"/>
          </w:tcPr>
          <w:p w:rsidR="00984555" w:rsidRDefault="00984555" w:rsidP="0094043A">
            <w:r>
              <w:t>Monitor</w:t>
            </w:r>
          </w:p>
        </w:tc>
        <w:tc>
          <w:tcPr>
            <w:tcW w:w="2351" w:type="dxa"/>
          </w:tcPr>
          <w:p w:rsidR="00984555" w:rsidRDefault="00984555" w:rsidP="0094043A">
            <w:r>
              <w:t>0.018x8x262 x6.89560/10000=0.026015 (per monitor)</w:t>
            </w:r>
          </w:p>
          <w:p w:rsidR="00984555" w:rsidRDefault="00984555" w:rsidP="0094043A"/>
        </w:tc>
        <w:tc>
          <w:tcPr>
            <w:tcW w:w="2339" w:type="dxa"/>
          </w:tcPr>
          <w:p w:rsidR="00984555" w:rsidRDefault="00984555" w:rsidP="0094043A">
            <w:r>
              <w:t>Yes = EPA Energy Star symbol (on the box)</w:t>
            </w:r>
          </w:p>
        </w:tc>
        <w:tc>
          <w:tcPr>
            <w:tcW w:w="2223" w:type="dxa"/>
          </w:tcPr>
          <w:p w:rsidR="00984555" w:rsidRDefault="00984555" w:rsidP="0094043A">
            <w:r>
              <w:t>NO</w:t>
            </w:r>
          </w:p>
        </w:tc>
      </w:tr>
      <w:tr w:rsidR="00984555" w:rsidTr="0094043A">
        <w:tc>
          <w:tcPr>
            <w:tcW w:w="2663" w:type="dxa"/>
          </w:tcPr>
          <w:p w:rsidR="00984555" w:rsidRDefault="00984555" w:rsidP="0094043A"/>
        </w:tc>
        <w:tc>
          <w:tcPr>
            <w:tcW w:w="2351" w:type="dxa"/>
          </w:tcPr>
          <w:p w:rsidR="00984555" w:rsidRDefault="00984555" w:rsidP="0094043A"/>
        </w:tc>
        <w:tc>
          <w:tcPr>
            <w:tcW w:w="2339" w:type="dxa"/>
          </w:tcPr>
          <w:p w:rsidR="00984555" w:rsidRDefault="00984555" w:rsidP="0094043A"/>
        </w:tc>
        <w:tc>
          <w:tcPr>
            <w:tcW w:w="2223" w:type="dxa"/>
          </w:tcPr>
          <w:p w:rsidR="00984555" w:rsidRDefault="00984555" w:rsidP="0094043A"/>
        </w:tc>
      </w:tr>
    </w:tbl>
    <w:p w:rsidR="004B3227" w:rsidRDefault="00984555" w:rsidP="004B3227">
      <w:pPr>
        <w:pStyle w:val="Heading1"/>
        <w:rPr>
          <w:color w:val="auto"/>
          <w:u w:val="single"/>
        </w:rPr>
      </w:pPr>
      <w:r w:rsidRPr="00984555">
        <w:rPr>
          <w:color w:val="auto"/>
          <w:u w:val="single"/>
        </w:rPr>
        <w:lastRenderedPageBreak/>
        <w:t>Hardware</w:t>
      </w:r>
      <w:r w:rsidR="008278C9">
        <w:rPr>
          <w:color w:val="auto"/>
          <w:u w:val="single"/>
        </w:rPr>
        <w:t xml:space="preserve">  Data Findings </w:t>
      </w:r>
    </w:p>
    <w:p w:rsidR="00984555" w:rsidRDefault="00984555" w:rsidP="00984555"/>
    <w:tbl>
      <w:tblPr>
        <w:tblW w:w="9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69"/>
        <w:gridCol w:w="1149"/>
        <w:gridCol w:w="4230"/>
        <w:gridCol w:w="2916"/>
      </w:tblGrid>
      <w:tr w:rsidR="00984555" w:rsidTr="008278C9">
        <w:tc>
          <w:tcPr>
            <w:tcW w:w="1569" w:type="dxa"/>
          </w:tcPr>
          <w:p w:rsidR="00984555" w:rsidRPr="001C246B" w:rsidRDefault="00984555" w:rsidP="0094043A">
            <w:pPr>
              <w:jc w:val="center"/>
              <w:rPr>
                <w:b/>
              </w:rPr>
            </w:pPr>
            <w:r w:rsidRPr="001C246B">
              <w:rPr>
                <w:b/>
              </w:rPr>
              <w:t>Hardware</w:t>
            </w:r>
          </w:p>
        </w:tc>
        <w:tc>
          <w:tcPr>
            <w:tcW w:w="1149" w:type="dxa"/>
          </w:tcPr>
          <w:p w:rsidR="00984555" w:rsidRPr="001C246B" w:rsidRDefault="00984555" w:rsidP="0094043A">
            <w:pPr>
              <w:jc w:val="center"/>
              <w:rPr>
                <w:b/>
              </w:rPr>
            </w:pPr>
            <w:r w:rsidRPr="001C246B">
              <w:rPr>
                <w:b/>
              </w:rPr>
              <w:t>Cost</w:t>
            </w:r>
          </w:p>
        </w:tc>
        <w:tc>
          <w:tcPr>
            <w:tcW w:w="4230" w:type="dxa"/>
          </w:tcPr>
          <w:p w:rsidR="00984555" w:rsidRPr="001C246B" w:rsidRDefault="00984555" w:rsidP="0094043A">
            <w:pPr>
              <w:jc w:val="center"/>
              <w:rPr>
                <w:b/>
              </w:rPr>
            </w:pPr>
            <w:r w:rsidRPr="001C246B">
              <w:rPr>
                <w:b/>
              </w:rPr>
              <w:t>URL</w:t>
            </w:r>
          </w:p>
        </w:tc>
        <w:tc>
          <w:tcPr>
            <w:tcW w:w="2916" w:type="dxa"/>
          </w:tcPr>
          <w:p w:rsidR="00984555" w:rsidRDefault="00984555" w:rsidP="0094043A">
            <w:pPr>
              <w:jc w:val="center"/>
              <w:rPr>
                <w:b/>
              </w:rPr>
            </w:pPr>
            <w:r>
              <w:rPr>
                <w:b/>
              </w:rPr>
              <w:t>Average power</w:t>
            </w:r>
          </w:p>
          <w:p w:rsidR="00984555" w:rsidRPr="001C246B" w:rsidRDefault="00984555" w:rsidP="0094043A">
            <w:pPr>
              <w:jc w:val="center"/>
              <w:rPr>
                <w:b/>
              </w:rPr>
            </w:pPr>
            <w:r>
              <w:rPr>
                <w:b/>
              </w:rPr>
              <w:t>E.g. browser open</w:t>
            </w:r>
          </w:p>
        </w:tc>
      </w:tr>
      <w:tr w:rsidR="00984555" w:rsidTr="008278C9">
        <w:tc>
          <w:tcPr>
            <w:tcW w:w="1569" w:type="dxa"/>
          </w:tcPr>
          <w:p w:rsidR="00984555" w:rsidRDefault="00984555" w:rsidP="0094043A">
            <w:r>
              <w:t>Server</w:t>
            </w:r>
          </w:p>
        </w:tc>
        <w:tc>
          <w:tcPr>
            <w:tcW w:w="1149" w:type="dxa"/>
          </w:tcPr>
          <w:p w:rsidR="00984555" w:rsidRDefault="00984555" w:rsidP="0094043A">
            <w:r>
              <w:t>$2000.00</w:t>
            </w:r>
          </w:p>
        </w:tc>
        <w:tc>
          <w:tcPr>
            <w:tcW w:w="4230" w:type="dxa"/>
          </w:tcPr>
          <w:p w:rsidR="00984555" w:rsidRDefault="00984555" w:rsidP="0094043A">
            <w:r>
              <w:t>Dell base model per dell.com.au</w:t>
            </w:r>
          </w:p>
        </w:tc>
        <w:tc>
          <w:tcPr>
            <w:tcW w:w="2916" w:type="dxa"/>
          </w:tcPr>
          <w:p w:rsidR="00984555" w:rsidRDefault="00984555" w:rsidP="0094043A">
            <w:r>
              <w:t>45 watts idle</w:t>
            </w:r>
          </w:p>
        </w:tc>
      </w:tr>
      <w:tr w:rsidR="00984555" w:rsidTr="008278C9">
        <w:tc>
          <w:tcPr>
            <w:tcW w:w="1569" w:type="dxa"/>
          </w:tcPr>
          <w:p w:rsidR="00984555" w:rsidRDefault="00984555" w:rsidP="0094043A">
            <w:r>
              <w:t>Switch 24 Port Samsung</w:t>
            </w:r>
          </w:p>
        </w:tc>
        <w:tc>
          <w:tcPr>
            <w:tcW w:w="1149" w:type="dxa"/>
          </w:tcPr>
          <w:p w:rsidR="00984555" w:rsidRDefault="00984555" w:rsidP="0094043A">
            <w:r>
              <w:t>$150.00</w:t>
            </w:r>
          </w:p>
        </w:tc>
        <w:tc>
          <w:tcPr>
            <w:tcW w:w="4230" w:type="dxa"/>
          </w:tcPr>
          <w:p w:rsidR="00984555" w:rsidRDefault="00161F55" w:rsidP="0094043A">
            <w:hyperlink r:id="rId8" w:history="1">
              <w:r w:rsidR="00984555">
                <w:rPr>
                  <w:rStyle w:val="Hyperlink"/>
                  <w:lang w:val="en-US" w:eastAsia="ar-SA"/>
                </w:rPr>
                <w:t>samsung</w:t>
              </w:r>
            </w:hyperlink>
            <w:r w:rsidR="00984555">
              <w:t xml:space="preserve">.com.au </w:t>
            </w:r>
          </w:p>
        </w:tc>
        <w:tc>
          <w:tcPr>
            <w:tcW w:w="2916" w:type="dxa"/>
          </w:tcPr>
          <w:p w:rsidR="00984555" w:rsidRDefault="00984555" w:rsidP="0094043A">
            <w:r>
              <w:t>Idle 7 -8 watts (2 thin clients attached)</w:t>
            </w:r>
          </w:p>
        </w:tc>
      </w:tr>
      <w:tr w:rsidR="00984555" w:rsidTr="008278C9">
        <w:tc>
          <w:tcPr>
            <w:tcW w:w="1569" w:type="dxa"/>
          </w:tcPr>
          <w:p w:rsidR="00984555" w:rsidRDefault="00984555" w:rsidP="0094043A">
            <w:r>
              <w:t xml:space="preserve">Thin Client x 20 </w:t>
            </w:r>
          </w:p>
          <w:p w:rsidR="00984555" w:rsidRDefault="00984555" w:rsidP="0094043A">
            <w:r>
              <w:t>Wyse WT3125SE</w:t>
            </w:r>
          </w:p>
        </w:tc>
        <w:tc>
          <w:tcPr>
            <w:tcW w:w="1149" w:type="dxa"/>
          </w:tcPr>
          <w:p w:rsidR="00984555" w:rsidRDefault="00984555" w:rsidP="0094043A">
            <w:r>
              <w:t>$70.00 * 20 = $1500.00</w:t>
            </w:r>
          </w:p>
        </w:tc>
        <w:tc>
          <w:tcPr>
            <w:tcW w:w="4230" w:type="dxa"/>
          </w:tcPr>
          <w:p w:rsidR="00984555" w:rsidRDefault="00161F55" w:rsidP="0094043A">
            <w:hyperlink r:id="rId9" w:history="1">
              <w:r w:rsidR="00984555" w:rsidRPr="00E767E5">
                <w:rPr>
                  <w:rStyle w:val="Hyperlink"/>
                  <w:lang w:val="en-US" w:eastAsia="ar-SA"/>
                </w:rPr>
                <w:t>http://www.ebay.com.au/itm/WYSE-WT3125SE-THIN-CLIENT-TERMINAL-/170465092590?pt=LH_DefaultDomain_15&amp;hash=item27b082e3ee</w:t>
              </w:r>
            </w:hyperlink>
            <w:r w:rsidR="00984555">
              <w:t xml:space="preserve"> </w:t>
            </w:r>
          </w:p>
        </w:tc>
        <w:tc>
          <w:tcPr>
            <w:tcW w:w="2916" w:type="dxa"/>
          </w:tcPr>
          <w:p w:rsidR="00984555" w:rsidRDefault="00984555" w:rsidP="0094043A">
            <w:r>
              <w:t>9 watts (each)</w:t>
            </w:r>
          </w:p>
        </w:tc>
      </w:tr>
      <w:tr w:rsidR="00984555" w:rsidTr="008278C9">
        <w:tc>
          <w:tcPr>
            <w:tcW w:w="1569" w:type="dxa"/>
          </w:tcPr>
          <w:p w:rsidR="00984555" w:rsidRDefault="00984555" w:rsidP="0094043A">
            <w:r>
              <w:t>Modem/router</w:t>
            </w:r>
          </w:p>
        </w:tc>
        <w:tc>
          <w:tcPr>
            <w:tcW w:w="1149" w:type="dxa"/>
          </w:tcPr>
          <w:p w:rsidR="00984555" w:rsidRDefault="00984555" w:rsidP="0094043A">
            <w:r>
              <w:t>$30.00</w:t>
            </w:r>
          </w:p>
        </w:tc>
        <w:tc>
          <w:tcPr>
            <w:tcW w:w="4230" w:type="dxa"/>
          </w:tcPr>
          <w:p w:rsidR="00984555" w:rsidRDefault="00161F55" w:rsidP="0094043A">
            <w:hyperlink r:id="rId10" w:history="1">
              <w:r w:rsidR="00984555" w:rsidRPr="00F3753E">
                <w:rPr>
                  <w:rStyle w:val="Hyperlink"/>
                  <w:lang w:val="en-US" w:eastAsia="ar-SA"/>
                </w:rPr>
                <w:t>www.officeworks.com.au</w:t>
              </w:r>
            </w:hyperlink>
            <w:r w:rsidR="00984555">
              <w:t xml:space="preserve"> </w:t>
            </w:r>
          </w:p>
        </w:tc>
        <w:tc>
          <w:tcPr>
            <w:tcW w:w="2916" w:type="dxa"/>
          </w:tcPr>
          <w:p w:rsidR="00984555" w:rsidRDefault="00984555" w:rsidP="0094043A">
            <w:r>
              <w:t>6 watts + 1watt for dongle</w:t>
            </w:r>
          </w:p>
        </w:tc>
      </w:tr>
      <w:tr w:rsidR="00984555" w:rsidTr="008278C9">
        <w:tc>
          <w:tcPr>
            <w:tcW w:w="1569" w:type="dxa"/>
          </w:tcPr>
          <w:p w:rsidR="00984555" w:rsidRDefault="00984555" w:rsidP="0094043A">
            <w:r>
              <w:t>Printer P1102w</w:t>
            </w:r>
          </w:p>
        </w:tc>
        <w:tc>
          <w:tcPr>
            <w:tcW w:w="1149" w:type="dxa"/>
          </w:tcPr>
          <w:p w:rsidR="00984555" w:rsidRDefault="00984555" w:rsidP="0094043A">
            <w:r>
              <w:t>$34.99</w:t>
            </w:r>
          </w:p>
        </w:tc>
        <w:tc>
          <w:tcPr>
            <w:tcW w:w="4230" w:type="dxa"/>
          </w:tcPr>
          <w:p w:rsidR="00984555" w:rsidRDefault="00161F55" w:rsidP="0094043A">
            <w:hyperlink r:id="rId11" w:history="1">
              <w:r w:rsidR="00984555" w:rsidRPr="00F3753E">
                <w:rPr>
                  <w:rStyle w:val="Hyperlink"/>
                  <w:lang w:val="en-US" w:eastAsia="ar-SA"/>
                </w:rPr>
                <w:t>www.officeworks.com.au</w:t>
              </w:r>
            </w:hyperlink>
          </w:p>
        </w:tc>
        <w:tc>
          <w:tcPr>
            <w:tcW w:w="2916" w:type="dxa"/>
          </w:tcPr>
          <w:p w:rsidR="00984555" w:rsidRDefault="00984555" w:rsidP="0094043A">
            <w:r>
              <w:t>Idle 8 -16 watts</w:t>
            </w:r>
          </w:p>
          <w:p w:rsidR="00984555" w:rsidRDefault="00984555" w:rsidP="0094043A"/>
        </w:tc>
      </w:tr>
      <w:tr w:rsidR="00984555" w:rsidTr="008278C9">
        <w:tc>
          <w:tcPr>
            <w:tcW w:w="1569" w:type="dxa"/>
          </w:tcPr>
          <w:p w:rsidR="00984555" w:rsidRDefault="00984555" w:rsidP="0094043A">
            <w:r>
              <w:t>Monitor  Samsung FP5315 x 2</w:t>
            </w:r>
          </w:p>
        </w:tc>
        <w:tc>
          <w:tcPr>
            <w:tcW w:w="1149" w:type="dxa"/>
          </w:tcPr>
          <w:p w:rsidR="00984555" w:rsidRDefault="00984555" w:rsidP="0094043A">
            <w:r>
              <w:t>$150.25</w:t>
            </w:r>
          </w:p>
        </w:tc>
        <w:tc>
          <w:tcPr>
            <w:tcW w:w="4230" w:type="dxa"/>
          </w:tcPr>
          <w:p w:rsidR="00984555" w:rsidRDefault="00161F55" w:rsidP="0094043A">
            <w:hyperlink r:id="rId12" w:history="1">
              <w:r w:rsidR="00984555" w:rsidRPr="00F3753E">
                <w:rPr>
                  <w:rStyle w:val="Hyperlink"/>
                  <w:lang w:val="en-US" w:eastAsia="ar-SA"/>
                </w:rPr>
                <w:t>www.officeworks.com.au</w:t>
              </w:r>
            </w:hyperlink>
          </w:p>
        </w:tc>
        <w:tc>
          <w:tcPr>
            <w:tcW w:w="2916" w:type="dxa"/>
          </w:tcPr>
          <w:p w:rsidR="00984555" w:rsidRDefault="00984555" w:rsidP="0094043A">
            <w:r>
              <w:t>18 watts (each)</w:t>
            </w:r>
          </w:p>
        </w:tc>
      </w:tr>
      <w:tr w:rsidR="00984555" w:rsidTr="008278C9">
        <w:tc>
          <w:tcPr>
            <w:tcW w:w="1569" w:type="dxa"/>
          </w:tcPr>
          <w:p w:rsidR="00984555" w:rsidRDefault="00984555" w:rsidP="0094043A">
            <w:r>
              <w:t xml:space="preserve">Thin Client x 20 </w:t>
            </w:r>
          </w:p>
          <w:p w:rsidR="00984555" w:rsidRDefault="00984555" w:rsidP="0094043A">
            <w:r>
              <w:t>Ultra Thin Y210</w:t>
            </w:r>
          </w:p>
        </w:tc>
        <w:tc>
          <w:tcPr>
            <w:tcW w:w="1149" w:type="dxa"/>
          </w:tcPr>
          <w:p w:rsidR="00984555" w:rsidRDefault="00984555" w:rsidP="0094043A">
            <w:r>
              <w:t>USD96.99</w:t>
            </w:r>
          </w:p>
        </w:tc>
        <w:tc>
          <w:tcPr>
            <w:tcW w:w="4230" w:type="dxa"/>
          </w:tcPr>
          <w:p w:rsidR="00984555" w:rsidRDefault="00161F55" w:rsidP="0094043A">
            <w:hyperlink r:id="rId13" w:history="1">
              <w:r w:rsidR="00984555" w:rsidRPr="00366E9B">
                <w:rPr>
                  <w:rStyle w:val="Hyperlink"/>
                  <w:lang w:val="en-US" w:eastAsia="ar-SA"/>
                </w:rPr>
                <w:t>http://www.aliexpress.com/store/product/Multi-user-thin-client-Model-Y210/506847_469333140.html</w:t>
              </w:r>
            </w:hyperlink>
            <w:r w:rsidR="00984555">
              <w:t xml:space="preserve"> </w:t>
            </w:r>
          </w:p>
        </w:tc>
        <w:tc>
          <w:tcPr>
            <w:tcW w:w="2916" w:type="dxa"/>
          </w:tcPr>
          <w:p w:rsidR="00984555" w:rsidRDefault="00984555" w:rsidP="0094043A">
            <w:r>
              <w:t>7 watts (each)</w:t>
            </w:r>
          </w:p>
        </w:tc>
      </w:tr>
      <w:tr w:rsidR="00984555" w:rsidTr="008278C9">
        <w:tc>
          <w:tcPr>
            <w:tcW w:w="1569" w:type="dxa"/>
          </w:tcPr>
          <w:p w:rsidR="00984555" w:rsidRDefault="00984555" w:rsidP="0094043A">
            <w:r>
              <w:t>TOTAL</w:t>
            </w:r>
          </w:p>
        </w:tc>
        <w:tc>
          <w:tcPr>
            <w:tcW w:w="1149" w:type="dxa"/>
          </w:tcPr>
          <w:p w:rsidR="00984555" w:rsidRDefault="00984555" w:rsidP="0094043A">
            <w:r>
              <w:t>$2484.24</w:t>
            </w:r>
          </w:p>
        </w:tc>
        <w:tc>
          <w:tcPr>
            <w:tcW w:w="4230" w:type="dxa"/>
          </w:tcPr>
          <w:p w:rsidR="00984555" w:rsidRDefault="00984555" w:rsidP="0094043A"/>
        </w:tc>
        <w:tc>
          <w:tcPr>
            <w:tcW w:w="2916" w:type="dxa"/>
          </w:tcPr>
          <w:p w:rsidR="00984555" w:rsidRDefault="00984555" w:rsidP="0094043A">
            <w:r>
              <w:t>152 watts (Server + 2 thin clients + 3 monitors+ printer)</w:t>
            </w:r>
          </w:p>
          <w:p w:rsidR="00984555" w:rsidRDefault="00984555" w:rsidP="0094043A">
            <w:r>
              <w:t xml:space="preserve">COST $0.86 per day </w:t>
            </w:r>
          </w:p>
        </w:tc>
      </w:tr>
      <w:tr w:rsidR="00984555" w:rsidTr="008278C9">
        <w:tc>
          <w:tcPr>
            <w:tcW w:w="1569" w:type="dxa"/>
          </w:tcPr>
          <w:p w:rsidR="00984555" w:rsidRDefault="00984555" w:rsidP="0094043A">
            <w:r>
              <w:t>TOTAL (estimated)</w:t>
            </w:r>
          </w:p>
        </w:tc>
        <w:tc>
          <w:tcPr>
            <w:tcW w:w="1149" w:type="dxa"/>
          </w:tcPr>
          <w:p w:rsidR="00984555" w:rsidRDefault="00984555" w:rsidP="0094043A">
            <w:r>
              <w:t>AUD3500.00 approx</w:t>
            </w:r>
          </w:p>
        </w:tc>
        <w:tc>
          <w:tcPr>
            <w:tcW w:w="4230" w:type="dxa"/>
          </w:tcPr>
          <w:p w:rsidR="00984555" w:rsidRDefault="00984555" w:rsidP="0094043A"/>
        </w:tc>
        <w:tc>
          <w:tcPr>
            <w:tcW w:w="2916" w:type="dxa"/>
          </w:tcPr>
          <w:p w:rsidR="00984555" w:rsidRDefault="00984555" w:rsidP="0094043A">
            <w:r>
              <w:t xml:space="preserve">  1000 Watts (Server &amp; 20 thin clients)</w:t>
            </w:r>
          </w:p>
        </w:tc>
      </w:tr>
    </w:tbl>
    <w:tbl>
      <w:tblPr>
        <w:tblpPr w:leftFromText="180" w:rightFromText="180" w:vertAnchor="text" w:horzAnchor="margin" w:tblpY="356"/>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3"/>
        <w:gridCol w:w="2233"/>
        <w:gridCol w:w="1292"/>
        <w:gridCol w:w="946"/>
        <w:gridCol w:w="1170"/>
        <w:gridCol w:w="1498"/>
      </w:tblGrid>
      <w:tr w:rsidR="008278C9" w:rsidRPr="006F6FE5" w:rsidTr="008278C9">
        <w:tc>
          <w:tcPr>
            <w:tcW w:w="1383" w:type="dxa"/>
          </w:tcPr>
          <w:p w:rsidR="008278C9" w:rsidRPr="006F6FE5" w:rsidRDefault="008278C9" w:rsidP="008278C9">
            <w:pPr>
              <w:rPr>
                <w:rFonts w:ascii="Comic Sans MS" w:eastAsia="Calibri" w:hAnsi="Comic Sans MS" w:cs="Times New Roman"/>
                <w:b/>
              </w:rPr>
            </w:pPr>
            <w:r w:rsidRPr="006F6FE5">
              <w:rPr>
                <w:rFonts w:ascii="Comic Sans MS" w:eastAsia="Calibri" w:hAnsi="Comic Sans MS" w:cs="Times New Roman"/>
                <w:b/>
              </w:rPr>
              <w:t>Class of hardware</w:t>
            </w:r>
          </w:p>
        </w:tc>
        <w:tc>
          <w:tcPr>
            <w:tcW w:w="2233" w:type="dxa"/>
          </w:tcPr>
          <w:p w:rsidR="008278C9" w:rsidRPr="006F6FE5" w:rsidRDefault="008278C9" w:rsidP="008278C9">
            <w:pPr>
              <w:rPr>
                <w:rFonts w:ascii="Comic Sans MS" w:eastAsia="Calibri" w:hAnsi="Comic Sans MS" w:cs="Times New Roman"/>
                <w:b/>
              </w:rPr>
            </w:pPr>
            <w:r w:rsidRPr="006F6FE5">
              <w:rPr>
                <w:rFonts w:ascii="Comic Sans MS" w:eastAsia="Calibri" w:hAnsi="Comic Sans MS" w:cs="Times New Roman"/>
                <w:b/>
              </w:rPr>
              <w:t>Recommendation/s</w:t>
            </w:r>
          </w:p>
        </w:tc>
        <w:tc>
          <w:tcPr>
            <w:tcW w:w="1292" w:type="dxa"/>
          </w:tcPr>
          <w:p w:rsidR="008278C9" w:rsidRPr="006F6FE5" w:rsidRDefault="008278C9" w:rsidP="008278C9">
            <w:pPr>
              <w:rPr>
                <w:rFonts w:ascii="Comic Sans MS" w:eastAsia="Calibri" w:hAnsi="Comic Sans MS" w:cs="Times New Roman"/>
                <w:b/>
              </w:rPr>
            </w:pPr>
            <w:r w:rsidRPr="006F6FE5">
              <w:rPr>
                <w:rFonts w:ascii="Comic Sans MS" w:eastAsia="Calibri" w:hAnsi="Comic Sans MS" w:cs="Times New Roman"/>
                <w:b/>
              </w:rPr>
              <w:t>Potential energy savings</w:t>
            </w:r>
          </w:p>
        </w:tc>
        <w:tc>
          <w:tcPr>
            <w:tcW w:w="946" w:type="dxa"/>
          </w:tcPr>
          <w:p w:rsidR="008278C9" w:rsidRPr="006F6FE5" w:rsidRDefault="008278C9" w:rsidP="008278C9">
            <w:pPr>
              <w:rPr>
                <w:rFonts w:ascii="Comic Sans MS" w:eastAsia="Calibri" w:hAnsi="Comic Sans MS" w:cs="Times New Roman"/>
                <w:b/>
              </w:rPr>
            </w:pPr>
            <w:r w:rsidRPr="006F6FE5">
              <w:rPr>
                <w:rFonts w:ascii="Comic Sans MS" w:eastAsia="Calibri" w:hAnsi="Comic Sans MS" w:cs="Times New Roman"/>
                <w:b/>
              </w:rPr>
              <w:t>Cost</w:t>
            </w:r>
          </w:p>
        </w:tc>
        <w:tc>
          <w:tcPr>
            <w:tcW w:w="1170" w:type="dxa"/>
          </w:tcPr>
          <w:p w:rsidR="008278C9" w:rsidRPr="006F6FE5" w:rsidRDefault="008278C9" w:rsidP="008278C9">
            <w:pPr>
              <w:rPr>
                <w:rFonts w:ascii="Comic Sans MS" w:eastAsia="Calibri" w:hAnsi="Comic Sans MS" w:cs="Times New Roman"/>
                <w:b/>
              </w:rPr>
            </w:pPr>
            <w:r w:rsidRPr="006F6FE5">
              <w:rPr>
                <w:rFonts w:ascii="Comic Sans MS" w:eastAsia="Calibri" w:hAnsi="Comic Sans MS" w:cs="Times New Roman"/>
                <w:b/>
              </w:rPr>
              <w:t>Payback</w:t>
            </w:r>
          </w:p>
        </w:tc>
        <w:tc>
          <w:tcPr>
            <w:tcW w:w="1498" w:type="dxa"/>
          </w:tcPr>
          <w:p w:rsidR="008278C9" w:rsidRPr="006F6FE5" w:rsidRDefault="008278C9" w:rsidP="008278C9">
            <w:pPr>
              <w:rPr>
                <w:rFonts w:ascii="Comic Sans MS" w:eastAsia="Calibri" w:hAnsi="Comic Sans MS" w:cs="Times New Roman"/>
                <w:b/>
              </w:rPr>
            </w:pPr>
            <w:r>
              <w:rPr>
                <w:rFonts w:ascii="Comic Sans MS" w:eastAsia="Calibri" w:hAnsi="Comic Sans MS" w:cs="Times New Roman"/>
                <w:b/>
              </w:rPr>
              <w:t>Assumptions</w:t>
            </w:r>
          </w:p>
        </w:tc>
      </w:tr>
      <w:tr w:rsidR="008278C9" w:rsidRPr="006F6FE5" w:rsidTr="008278C9">
        <w:tc>
          <w:tcPr>
            <w:tcW w:w="1383" w:type="dxa"/>
          </w:tcPr>
          <w:p w:rsidR="008278C9" w:rsidRPr="00120029" w:rsidRDefault="008278C9" w:rsidP="008278C9">
            <w:pPr>
              <w:rPr>
                <w:rFonts w:ascii="Comic Sans MS" w:eastAsia="Calibri" w:hAnsi="Comic Sans MS" w:cs="Times New Roman"/>
              </w:rPr>
            </w:pPr>
            <w:r w:rsidRPr="00120029">
              <w:rPr>
                <w:rFonts w:ascii="Comic Sans MS" w:eastAsia="Calibri" w:hAnsi="Comic Sans MS" w:cs="Times New Roman"/>
              </w:rPr>
              <w:t xml:space="preserve">Common </w:t>
            </w:r>
            <w:r w:rsidRPr="00120029">
              <w:rPr>
                <w:rFonts w:ascii="Comic Sans MS" w:eastAsia="Calibri" w:hAnsi="Comic Sans MS" w:cs="Times New Roman"/>
              </w:rPr>
              <w:lastRenderedPageBreak/>
              <w:t>Equipment</w:t>
            </w:r>
          </w:p>
        </w:tc>
        <w:tc>
          <w:tcPr>
            <w:tcW w:w="2233" w:type="dxa"/>
          </w:tcPr>
          <w:p w:rsidR="008278C9" w:rsidRPr="00BC007A" w:rsidRDefault="008278C9" w:rsidP="008278C9">
            <w:pPr>
              <w:rPr>
                <w:rFonts w:ascii="Comic Sans MS" w:eastAsia="Calibri" w:hAnsi="Comic Sans MS" w:cs="Times New Roman"/>
                <w:b/>
                <w:color w:val="00B050"/>
              </w:rPr>
            </w:pPr>
            <w:r w:rsidRPr="00BC007A">
              <w:rPr>
                <w:rFonts w:ascii="Comic Sans MS" w:eastAsia="Calibri" w:hAnsi="Comic Sans MS" w:cs="Times New Roman"/>
                <w:b/>
                <w:color w:val="00B050"/>
              </w:rPr>
              <w:lastRenderedPageBreak/>
              <w:t>Newer equipment</w:t>
            </w:r>
          </w:p>
        </w:tc>
        <w:tc>
          <w:tcPr>
            <w:tcW w:w="1292" w:type="dxa"/>
          </w:tcPr>
          <w:p w:rsidR="008278C9" w:rsidRPr="00BC007A" w:rsidRDefault="008278C9" w:rsidP="008278C9">
            <w:pPr>
              <w:rPr>
                <w:rFonts w:ascii="Comic Sans MS" w:eastAsia="Calibri" w:hAnsi="Comic Sans MS" w:cs="Times New Roman"/>
                <w:b/>
                <w:color w:val="00B050"/>
              </w:rPr>
            </w:pPr>
            <w:r w:rsidRPr="00BC007A">
              <w:rPr>
                <w:rFonts w:ascii="Comic Sans MS" w:eastAsia="Calibri" w:hAnsi="Comic Sans MS" w:cs="Times New Roman"/>
                <w:b/>
                <w:color w:val="00B050"/>
              </w:rPr>
              <w:t>20-50%</w:t>
            </w:r>
          </w:p>
        </w:tc>
        <w:tc>
          <w:tcPr>
            <w:tcW w:w="946" w:type="dxa"/>
          </w:tcPr>
          <w:p w:rsidR="008278C9" w:rsidRPr="00BC007A" w:rsidRDefault="008278C9" w:rsidP="008278C9">
            <w:pPr>
              <w:rPr>
                <w:rFonts w:ascii="Comic Sans MS" w:eastAsia="Calibri" w:hAnsi="Comic Sans MS" w:cs="Times New Roman"/>
                <w:b/>
                <w:color w:val="00B050"/>
              </w:rPr>
            </w:pPr>
            <w:r w:rsidRPr="00BC007A">
              <w:rPr>
                <w:rFonts w:ascii="Comic Sans MS" w:eastAsia="Calibri" w:hAnsi="Comic Sans MS" w:cs="Times New Roman"/>
                <w:b/>
                <w:color w:val="00B050"/>
              </w:rPr>
              <w:t>$1500</w:t>
            </w:r>
          </w:p>
        </w:tc>
        <w:tc>
          <w:tcPr>
            <w:tcW w:w="1170" w:type="dxa"/>
          </w:tcPr>
          <w:p w:rsidR="008278C9" w:rsidRPr="006F6FE5" w:rsidRDefault="008278C9" w:rsidP="008278C9">
            <w:pPr>
              <w:rPr>
                <w:rFonts w:ascii="Comic Sans MS" w:eastAsia="Calibri" w:hAnsi="Comic Sans MS" w:cs="Times New Roman"/>
                <w:b/>
              </w:rPr>
            </w:pPr>
          </w:p>
        </w:tc>
        <w:tc>
          <w:tcPr>
            <w:tcW w:w="1498" w:type="dxa"/>
          </w:tcPr>
          <w:p w:rsidR="008278C9" w:rsidRPr="006F6FE5" w:rsidRDefault="008278C9" w:rsidP="008278C9">
            <w:pPr>
              <w:rPr>
                <w:rFonts w:ascii="Comic Sans MS" w:eastAsia="Calibri" w:hAnsi="Comic Sans MS" w:cs="Times New Roman"/>
                <w:b/>
              </w:rPr>
            </w:pPr>
            <w:r>
              <w:rPr>
                <w:rFonts w:ascii="Comic Sans MS" w:eastAsia="Calibri" w:hAnsi="Comic Sans MS" w:cs="Times New Roman"/>
                <w:b/>
              </w:rPr>
              <w:t>1</w:t>
            </w:r>
          </w:p>
        </w:tc>
      </w:tr>
      <w:tr w:rsidR="008278C9" w:rsidRPr="006F6FE5" w:rsidTr="008278C9">
        <w:tc>
          <w:tcPr>
            <w:tcW w:w="1383" w:type="dxa"/>
          </w:tcPr>
          <w:p w:rsidR="008278C9" w:rsidRPr="00120029" w:rsidRDefault="008278C9" w:rsidP="008278C9">
            <w:pPr>
              <w:rPr>
                <w:rFonts w:ascii="Comic Sans MS" w:eastAsia="Calibri" w:hAnsi="Comic Sans MS" w:cs="Times New Roman"/>
              </w:rPr>
            </w:pPr>
            <w:r>
              <w:rPr>
                <w:rFonts w:ascii="Comic Sans MS" w:eastAsia="Calibri" w:hAnsi="Comic Sans MS" w:cs="Times New Roman"/>
              </w:rPr>
              <w:lastRenderedPageBreak/>
              <w:t>Deskt</w:t>
            </w:r>
            <w:r w:rsidRPr="00120029">
              <w:rPr>
                <w:rFonts w:ascii="Comic Sans MS" w:eastAsia="Calibri" w:hAnsi="Comic Sans MS" w:cs="Times New Roman"/>
              </w:rPr>
              <w:t>op Equipment</w:t>
            </w:r>
          </w:p>
        </w:tc>
        <w:tc>
          <w:tcPr>
            <w:tcW w:w="2233" w:type="dxa"/>
          </w:tcPr>
          <w:p w:rsidR="008278C9" w:rsidRPr="00BC007A" w:rsidRDefault="008278C9" w:rsidP="008278C9">
            <w:pPr>
              <w:rPr>
                <w:rFonts w:ascii="Comic Sans MS" w:eastAsia="Calibri" w:hAnsi="Comic Sans MS" w:cs="Times New Roman"/>
                <w:b/>
                <w:color w:val="00B050"/>
              </w:rPr>
            </w:pPr>
            <w:r w:rsidRPr="00BC007A">
              <w:rPr>
                <w:rFonts w:ascii="Comic Sans MS" w:eastAsia="Calibri" w:hAnsi="Comic Sans MS" w:cs="Times New Roman"/>
                <w:b/>
                <w:color w:val="00B050"/>
              </w:rPr>
              <w:t>Newer equipment</w:t>
            </w:r>
          </w:p>
        </w:tc>
        <w:tc>
          <w:tcPr>
            <w:tcW w:w="1292" w:type="dxa"/>
          </w:tcPr>
          <w:p w:rsidR="008278C9" w:rsidRPr="00BC007A" w:rsidRDefault="008278C9" w:rsidP="008278C9">
            <w:pPr>
              <w:rPr>
                <w:rFonts w:ascii="Comic Sans MS" w:eastAsia="Calibri" w:hAnsi="Comic Sans MS" w:cs="Times New Roman"/>
                <w:b/>
                <w:color w:val="00B050"/>
              </w:rPr>
            </w:pPr>
            <w:r w:rsidRPr="00BC007A">
              <w:rPr>
                <w:rFonts w:ascii="Comic Sans MS" w:eastAsia="Calibri" w:hAnsi="Comic Sans MS" w:cs="Times New Roman"/>
                <w:b/>
                <w:color w:val="00B050"/>
              </w:rPr>
              <w:t>50%</w:t>
            </w:r>
            <w:r>
              <w:rPr>
                <w:rFonts w:ascii="Comic Sans MS" w:eastAsia="Calibri" w:hAnsi="Comic Sans MS" w:cs="Times New Roman"/>
                <w:b/>
                <w:color w:val="00B050"/>
              </w:rPr>
              <w:t>+</w:t>
            </w:r>
          </w:p>
        </w:tc>
        <w:tc>
          <w:tcPr>
            <w:tcW w:w="946" w:type="dxa"/>
          </w:tcPr>
          <w:p w:rsidR="008278C9" w:rsidRPr="00BC007A" w:rsidRDefault="008278C9" w:rsidP="008278C9">
            <w:pPr>
              <w:rPr>
                <w:rFonts w:ascii="Comic Sans MS" w:eastAsia="Calibri" w:hAnsi="Comic Sans MS" w:cs="Times New Roman"/>
                <w:b/>
                <w:color w:val="00B050"/>
              </w:rPr>
            </w:pPr>
            <w:r w:rsidRPr="00BC007A">
              <w:rPr>
                <w:rFonts w:ascii="Comic Sans MS" w:eastAsia="Calibri" w:hAnsi="Comic Sans MS" w:cs="Times New Roman"/>
                <w:b/>
                <w:color w:val="00B050"/>
              </w:rPr>
              <w:t>$</w:t>
            </w:r>
            <w:r>
              <w:rPr>
                <w:rFonts w:ascii="Comic Sans MS" w:eastAsia="Calibri" w:hAnsi="Comic Sans MS" w:cs="Times New Roman"/>
                <w:b/>
                <w:color w:val="00B050"/>
              </w:rPr>
              <w:t>427 each</w:t>
            </w:r>
          </w:p>
        </w:tc>
        <w:tc>
          <w:tcPr>
            <w:tcW w:w="1170" w:type="dxa"/>
          </w:tcPr>
          <w:p w:rsidR="008278C9" w:rsidRPr="006F6FE5" w:rsidRDefault="008278C9" w:rsidP="008278C9">
            <w:pPr>
              <w:rPr>
                <w:rFonts w:ascii="Comic Sans MS" w:eastAsia="Calibri" w:hAnsi="Comic Sans MS" w:cs="Times New Roman"/>
                <w:b/>
              </w:rPr>
            </w:pPr>
          </w:p>
        </w:tc>
        <w:tc>
          <w:tcPr>
            <w:tcW w:w="1498" w:type="dxa"/>
          </w:tcPr>
          <w:p w:rsidR="008278C9" w:rsidRPr="006F6FE5" w:rsidRDefault="008278C9" w:rsidP="008278C9">
            <w:pPr>
              <w:rPr>
                <w:rFonts w:ascii="Comic Sans MS" w:eastAsia="Calibri" w:hAnsi="Comic Sans MS" w:cs="Times New Roman"/>
                <w:b/>
              </w:rPr>
            </w:pPr>
            <w:r>
              <w:rPr>
                <w:rFonts w:ascii="Comic Sans MS" w:eastAsia="Calibri" w:hAnsi="Comic Sans MS" w:cs="Times New Roman"/>
                <w:b/>
              </w:rPr>
              <w:t>2</w:t>
            </w:r>
          </w:p>
        </w:tc>
      </w:tr>
      <w:tr w:rsidR="008278C9" w:rsidRPr="006F6FE5" w:rsidTr="008278C9">
        <w:tc>
          <w:tcPr>
            <w:tcW w:w="1383" w:type="dxa"/>
          </w:tcPr>
          <w:p w:rsidR="008278C9" w:rsidRPr="00120029" w:rsidRDefault="008278C9" w:rsidP="008278C9">
            <w:pPr>
              <w:rPr>
                <w:rFonts w:ascii="Comic Sans MS" w:eastAsia="Calibri" w:hAnsi="Comic Sans MS" w:cs="Times New Roman"/>
              </w:rPr>
            </w:pPr>
            <w:r w:rsidRPr="00120029">
              <w:rPr>
                <w:rFonts w:ascii="Comic Sans MS" w:eastAsia="Calibri" w:hAnsi="Comic Sans MS" w:cs="Times New Roman"/>
              </w:rPr>
              <w:t>Printing Equipment</w:t>
            </w:r>
          </w:p>
        </w:tc>
        <w:tc>
          <w:tcPr>
            <w:tcW w:w="2233" w:type="dxa"/>
          </w:tcPr>
          <w:p w:rsidR="008278C9" w:rsidRPr="00BC007A" w:rsidRDefault="008278C9" w:rsidP="008278C9">
            <w:pPr>
              <w:rPr>
                <w:rFonts w:ascii="Comic Sans MS" w:eastAsia="Calibri" w:hAnsi="Comic Sans MS" w:cs="Times New Roman"/>
                <w:b/>
                <w:color w:val="00B050"/>
              </w:rPr>
            </w:pPr>
            <w:r w:rsidRPr="00BC007A">
              <w:rPr>
                <w:rFonts w:ascii="Comic Sans MS" w:eastAsia="Calibri" w:hAnsi="Comic Sans MS" w:cs="Times New Roman"/>
                <w:b/>
                <w:color w:val="00B050"/>
              </w:rPr>
              <w:t>Newer printer</w:t>
            </w:r>
          </w:p>
        </w:tc>
        <w:tc>
          <w:tcPr>
            <w:tcW w:w="1292" w:type="dxa"/>
          </w:tcPr>
          <w:p w:rsidR="008278C9" w:rsidRPr="00BC007A" w:rsidRDefault="008278C9" w:rsidP="008278C9">
            <w:pPr>
              <w:rPr>
                <w:rFonts w:ascii="Comic Sans MS" w:eastAsia="Calibri" w:hAnsi="Comic Sans MS" w:cs="Times New Roman"/>
                <w:b/>
                <w:color w:val="00B050"/>
              </w:rPr>
            </w:pPr>
            <w:r w:rsidRPr="00BC007A">
              <w:rPr>
                <w:rFonts w:ascii="Comic Sans MS" w:eastAsia="Calibri" w:hAnsi="Comic Sans MS" w:cs="Times New Roman"/>
                <w:b/>
                <w:color w:val="00B050"/>
              </w:rPr>
              <w:t>30 – 50%</w:t>
            </w:r>
          </w:p>
        </w:tc>
        <w:tc>
          <w:tcPr>
            <w:tcW w:w="946" w:type="dxa"/>
          </w:tcPr>
          <w:p w:rsidR="008278C9" w:rsidRPr="00BC007A" w:rsidRDefault="008278C9" w:rsidP="008278C9">
            <w:pPr>
              <w:rPr>
                <w:rFonts w:ascii="Comic Sans MS" w:eastAsia="Calibri" w:hAnsi="Comic Sans MS" w:cs="Times New Roman"/>
                <w:b/>
                <w:color w:val="00B050"/>
              </w:rPr>
            </w:pPr>
            <w:r w:rsidRPr="00BC007A">
              <w:rPr>
                <w:rFonts w:ascii="Comic Sans MS" w:eastAsia="Calibri" w:hAnsi="Comic Sans MS" w:cs="Times New Roman"/>
                <w:b/>
                <w:color w:val="00B050"/>
              </w:rPr>
              <w:t>$330+</w:t>
            </w:r>
          </w:p>
        </w:tc>
        <w:tc>
          <w:tcPr>
            <w:tcW w:w="1170" w:type="dxa"/>
          </w:tcPr>
          <w:p w:rsidR="008278C9" w:rsidRPr="006F6FE5" w:rsidRDefault="008278C9" w:rsidP="008278C9">
            <w:pPr>
              <w:rPr>
                <w:rFonts w:ascii="Comic Sans MS" w:eastAsia="Calibri" w:hAnsi="Comic Sans MS" w:cs="Times New Roman"/>
                <w:b/>
              </w:rPr>
            </w:pPr>
          </w:p>
        </w:tc>
        <w:tc>
          <w:tcPr>
            <w:tcW w:w="1498" w:type="dxa"/>
          </w:tcPr>
          <w:p w:rsidR="008278C9" w:rsidRPr="006F6FE5" w:rsidRDefault="008278C9" w:rsidP="008278C9">
            <w:pPr>
              <w:rPr>
                <w:rFonts w:ascii="Comic Sans MS" w:eastAsia="Calibri" w:hAnsi="Comic Sans MS" w:cs="Times New Roman"/>
                <w:b/>
              </w:rPr>
            </w:pPr>
            <w:r>
              <w:rPr>
                <w:rFonts w:ascii="Comic Sans MS" w:eastAsia="Calibri" w:hAnsi="Comic Sans MS" w:cs="Times New Roman"/>
                <w:b/>
              </w:rPr>
              <w:t>3</w:t>
            </w:r>
          </w:p>
        </w:tc>
      </w:tr>
    </w:tbl>
    <w:p w:rsidR="00984555" w:rsidRDefault="00984555" w:rsidP="00984555"/>
    <w:p w:rsidR="00216E96" w:rsidRDefault="00216E96" w:rsidP="00984555"/>
    <w:p w:rsidR="00216E96" w:rsidRDefault="00216E96" w:rsidP="00984555"/>
    <w:p w:rsidR="00216E96" w:rsidRPr="00984555" w:rsidRDefault="00216E96" w:rsidP="00984555"/>
    <w:p w:rsidR="004B3227" w:rsidRDefault="004B3227" w:rsidP="004B3227">
      <w:pPr>
        <w:pStyle w:val="Heading1"/>
        <w:rPr>
          <w:color w:val="auto"/>
        </w:rPr>
      </w:pPr>
    </w:p>
    <w:p w:rsidR="008278C9" w:rsidRDefault="008278C9" w:rsidP="008278C9"/>
    <w:p w:rsidR="008278C9" w:rsidRDefault="008278C9" w:rsidP="008278C9"/>
    <w:p w:rsidR="008278C9" w:rsidRDefault="008278C9" w:rsidP="008278C9"/>
    <w:p w:rsidR="008278C9" w:rsidRPr="008278C9" w:rsidRDefault="008278C9" w:rsidP="008278C9"/>
    <w:tbl>
      <w:tblPr>
        <w:tblW w:w="9360" w:type="dxa"/>
        <w:tblInd w:w="55" w:type="dxa"/>
        <w:tblLayout w:type="fixed"/>
        <w:tblCellMar>
          <w:top w:w="55" w:type="dxa"/>
          <w:left w:w="55" w:type="dxa"/>
          <w:bottom w:w="55" w:type="dxa"/>
          <w:right w:w="55" w:type="dxa"/>
        </w:tblCellMar>
        <w:tblLook w:val="0000"/>
      </w:tblPr>
      <w:tblGrid>
        <w:gridCol w:w="2339"/>
        <w:gridCol w:w="2341"/>
        <w:gridCol w:w="2340"/>
        <w:gridCol w:w="2340"/>
      </w:tblGrid>
      <w:tr w:rsidR="000A482A" w:rsidTr="008278C9">
        <w:tc>
          <w:tcPr>
            <w:tcW w:w="2339" w:type="dxa"/>
            <w:tcBorders>
              <w:top w:val="single" w:sz="1" w:space="0" w:color="000000"/>
              <w:left w:val="single" w:sz="1" w:space="0" w:color="000000"/>
              <w:bottom w:val="single" w:sz="1" w:space="0" w:color="000000"/>
            </w:tcBorders>
            <w:shd w:val="clear" w:color="auto" w:fill="auto"/>
          </w:tcPr>
          <w:p w:rsidR="000A482A" w:rsidRDefault="000A482A" w:rsidP="0094043A">
            <w:pPr>
              <w:pStyle w:val="TableContents"/>
              <w:jc w:val="center"/>
              <w:rPr>
                <w:b/>
                <w:bCs/>
              </w:rPr>
            </w:pPr>
            <w:r>
              <w:rPr>
                <w:b/>
                <w:bCs/>
              </w:rPr>
              <w:t>ITEM</w:t>
            </w:r>
          </w:p>
        </w:tc>
        <w:tc>
          <w:tcPr>
            <w:tcW w:w="2341" w:type="dxa"/>
            <w:tcBorders>
              <w:top w:val="single" w:sz="1" w:space="0" w:color="000000"/>
              <w:left w:val="single" w:sz="1" w:space="0" w:color="000000"/>
              <w:bottom w:val="single" w:sz="1" w:space="0" w:color="000000"/>
            </w:tcBorders>
            <w:shd w:val="clear" w:color="auto" w:fill="auto"/>
          </w:tcPr>
          <w:p w:rsidR="000A482A" w:rsidRDefault="000A482A" w:rsidP="0094043A">
            <w:pPr>
              <w:pStyle w:val="TableContents"/>
              <w:jc w:val="center"/>
              <w:rPr>
                <w:b/>
                <w:bCs/>
              </w:rPr>
            </w:pPr>
            <w:r>
              <w:rPr>
                <w:b/>
                <w:bCs/>
              </w:rPr>
              <w:t>CO2 Emissions</w:t>
            </w:r>
          </w:p>
        </w:tc>
        <w:tc>
          <w:tcPr>
            <w:tcW w:w="2340" w:type="dxa"/>
            <w:tcBorders>
              <w:top w:val="single" w:sz="1" w:space="0" w:color="000000"/>
              <w:left w:val="single" w:sz="1" w:space="0" w:color="000000"/>
              <w:bottom w:val="single" w:sz="1" w:space="0" w:color="000000"/>
            </w:tcBorders>
            <w:shd w:val="clear" w:color="auto" w:fill="auto"/>
          </w:tcPr>
          <w:p w:rsidR="000A482A" w:rsidRDefault="000A482A" w:rsidP="0094043A">
            <w:pPr>
              <w:pStyle w:val="TableContents"/>
              <w:jc w:val="center"/>
              <w:rPr>
                <w:b/>
                <w:bCs/>
              </w:rPr>
            </w:pPr>
            <w:r>
              <w:rPr>
                <w:b/>
                <w:bCs/>
              </w:rPr>
              <w:t>Cost</w:t>
            </w:r>
          </w:p>
        </w:tc>
        <w:tc>
          <w:tcPr>
            <w:tcW w:w="2340" w:type="dxa"/>
            <w:tcBorders>
              <w:top w:val="single" w:sz="1" w:space="0" w:color="000000"/>
              <w:left w:val="single" w:sz="1" w:space="0" w:color="000000"/>
              <w:bottom w:val="single" w:sz="1" w:space="0" w:color="000000"/>
              <w:right w:val="single" w:sz="1" w:space="0" w:color="000000"/>
            </w:tcBorders>
            <w:shd w:val="clear" w:color="auto" w:fill="auto"/>
          </w:tcPr>
          <w:p w:rsidR="000A482A" w:rsidRDefault="000A482A" w:rsidP="0094043A">
            <w:pPr>
              <w:pStyle w:val="TableContents"/>
              <w:jc w:val="center"/>
              <w:rPr>
                <w:b/>
                <w:bCs/>
              </w:rPr>
            </w:pPr>
            <w:r>
              <w:rPr>
                <w:b/>
                <w:bCs/>
              </w:rPr>
              <w:t>URL</w:t>
            </w:r>
          </w:p>
        </w:tc>
      </w:tr>
      <w:tr w:rsidR="000A482A" w:rsidRPr="00E551AF" w:rsidTr="004B2CCA">
        <w:tc>
          <w:tcPr>
            <w:tcW w:w="2339" w:type="dxa"/>
            <w:tcBorders>
              <w:left w:val="single" w:sz="1" w:space="0" w:color="000000"/>
            </w:tcBorders>
            <w:shd w:val="clear" w:color="auto" w:fill="auto"/>
          </w:tcPr>
          <w:p w:rsidR="000A482A" w:rsidRPr="00DF3A13" w:rsidRDefault="000A482A" w:rsidP="0094043A">
            <w:pPr>
              <w:pStyle w:val="TableContents"/>
              <w:jc w:val="center"/>
            </w:pPr>
            <w:r w:rsidRPr="00DF3A13">
              <w:t>Web Client 1</w:t>
            </w:r>
          </w:p>
          <w:p w:rsidR="000A482A" w:rsidRPr="00E551AF" w:rsidRDefault="000A482A" w:rsidP="0094043A">
            <w:pPr>
              <w:pStyle w:val="TableContents"/>
              <w:jc w:val="center"/>
              <w:rPr>
                <w:color w:val="00B0F0"/>
              </w:rPr>
            </w:pPr>
            <w:r w:rsidRPr="00E551AF">
              <w:rPr>
                <w:color w:val="00B0F0"/>
              </w:rPr>
              <w:t>WYSE</w:t>
            </w:r>
            <w:r>
              <w:rPr>
                <w:color w:val="00B0F0"/>
              </w:rPr>
              <w:t xml:space="preserve"> DELL</w:t>
            </w:r>
          </w:p>
        </w:tc>
        <w:tc>
          <w:tcPr>
            <w:tcW w:w="2341" w:type="dxa"/>
            <w:tcBorders>
              <w:left w:val="single" w:sz="1" w:space="0" w:color="000000"/>
            </w:tcBorders>
            <w:shd w:val="clear" w:color="auto" w:fill="auto"/>
          </w:tcPr>
          <w:p w:rsidR="000A482A" w:rsidRPr="00E551AF" w:rsidRDefault="000A482A" w:rsidP="0094043A">
            <w:pPr>
              <w:pStyle w:val="TableContents"/>
              <w:rPr>
                <w:color w:val="00B0F0"/>
              </w:rPr>
            </w:pPr>
            <w:r w:rsidRPr="00E551AF">
              <w:rPr>
                <w:color w:val="00B0F0"/>
              </w:rPr>
              <w:t>0.012908</w:t>
            </w:r>
          </w:p>
        </w:tc>
        <w:tc>
          <w:tcPr>
            <w:tcW w:w="2340" w:type="dxa"/>
            <w:tcBorders>
              <w:left w:val="single" w:sz="1" w:space="0" w:color="000000"/>
            </w:tcBorders>
            <w:shd w:val="clear" w:color="auto" w:fill="auto"/>
          </w:tcPr>
          <w:p w:rsidR="000A482A" w:rsidRPr="00E551AF" w:rsidRDefault="000A482A" w:rsidP="0094043A">
            <w:pPr>
              <w:pStyle w:val="TableContents"/>
              <w:rPr>
                <w:color w:val="00B0F0"/>
              </w:rPr>
            </w:pPr>
            <w:r w:rsidRPr="00E551AF">
              <w:rPr>
                <w:color w:val="00B0F0"/>
              </w:rPr>
              <w:t>n/a est. $40</w:t>
            </w:r>
          </w:p>
        </w:tc>
        <w:tc>
          <w:tcPr>
            <w:tcW w:w="2340" w:type="dxa"/>
            <w:tcBorders>
              <w:left w:val="single" w:sz="1" w:space="0" w:color="000000"/>
              <w:right w:val="single" w:sz="1" w:space="0" w:color="000000"/>
            </w:tcBorders>
            <w:shd w:val="clear" w:color="auto" w:fill="auto"/>
          </w:tcPr>
          <w:p w:rsidR="000A482A" w:rsidRPr="00E551AF" w:rsidRDefault="000A482A" w:rsidP="0094043A">
            <w:pPr>
              <w:pStyle w:val="TableContents"/>
              <w:rPr>
                <w:color w:val="00B0F0"/>
              </w:rPr>
            </w:pPr>
            <w:r w:rsidRPr="00E551AF">
              <w:rPr>
                <w:color w:val="00B0F0"/>
              </w:rPr>
              <w:t>n/a</w:t>
            </w:r>
          </w:p>
        </w:tc>
      </w:tr>
      <w:tr w:rsidR="004B2CCA" w:rsidRPr="00E551AF" w:rsidTr="008278C9">
        <w:tc>
          <w:tcPr>
            <w:tcW w:w="2339" w:type="dxa"/>
            <w:tcBorders>
              <w:left w:val="single" w:sz="1" w:space="0" w:color="000000"/>
              <w:bottom w:val="single" w:sz="1" w:space="0" w:color="000000"/>
            </w:tcBorders>
            <w:shd w:val="clear" w:color="auto" w:fill="auto"/>
          </w:tcPr>
          <w:p w:rsidR="004B2CCA" w:rsidRPr="00DF3A13" w:rsidRDefault="004B2CCA" w:rsidP="0094043A">
            <w:pPr>
              <w:pStyle w:val="TableContents"/>
              <w:jc w:val="center"/>
            </w:pPr>
          </w:p>
        </w:tc>
        <w:tc>
          <w:tcPr>
            <w:tcW w:w="2341" w:type="dxa"/>
            <w:tcBorders>
              <w:left w:val="single" w:sz="1" w:space="0" w:color="000000"/>
              <w:bottom w:val="single" w:sz="1" w:space="0" w:color="000000"/>
            </w:tcBorders>
            <w:shd w:val="clear" w:color="auto" w:fill="auto"/>
          </w:tcPr>
          <w:p w:rsidR="004B2CCA" w:rsidRPr="00E551AF" w:rsidRDefault="004B2CCA" w:rsidP="0094043A">
            <w:pPr>
              <w:pStyle w:val="TableContents"/>
              <w:rPr>
                <w:color w:val="00B0F0"/>
              </w:rPr>
            </w:pPr>
          </w:p>
        </w:tc>
        <w:tc>
          <w:tcPr>
            <w:tcW w:w="2340" w:type="dxa"/>
            <w:tcBorders>
              <w:left w:val="single" w:sz="1" w:space="0" w:color="000000"/>
              <w:bottom w:val="single" w:sz="1" w:space="0" w:color="000000"/>
            </w:tcBorders>
            <w:shd w:val="clear" w:color="auto" w:fill="auto"/>
          </w:tcPr>
          <w:p w:rsidR="004B2CCA" w:rsidRPr="00E551AF" w:rsidRDefault="004B2CCA" w:rsidP="0094043A">
            <w:pPr>
              <w:pStyle w:val="TableContents"/>
              <w:rPr>
                <w:color w:val="00B0F0"/>
              </w:rPr>
            </w:pPr>
          </w:p>
        </w:tc>
        <w:tc>
          <w:tcPr>
            <w:tcW w:w="2340" w:type="dxa"/>
            <w:tcBorders>
              <w:left w:val="single" w:sz="1" w:space="0" w:color="000000"/>
              <w:bottom w:val="single" w:sz="1" w:space="0" w:color="000000"/>
              <w:right w:val="single" w:sz="1" w:space="0" w:color="000000"/>
            </w:tcBorders>
            <w:shd w:val="clear" w:color="auto" w:fill="auto"/>
          </w:tcPr>
          <w:p w:rsidR="004B2CCA" w:rsidRPr="00E551AF" w:rsidRDefault="004B2CCA" w:rsidP="0094043A">
            <w:pPr>
              <w:pStyle w:val="TableContents"/>
              <w:rPr>
                <w:color w:val="00B0F0"/>
              </w:rPr>
            </w:pPr>
          </w:p>
        </w:tc>
      </w:tr>
    </w:tbl>
    <w:p w:rsidR="004B3227" w:rsidRDefault="008278C9" w:rsidP="004B3227">
      <w:pPr>
        <w:pStyle w:val="Heading1"/>
        <w:rPr>
          <w:color w:val="auto"/>
        </w:rPr>
      </w:pPr>
      <w:r w:rsidRPr="008278C9">
        <w:rPr>
          <w:color w:val="auto"/>
        </w:rPr>
        <w:lastRenderedPageBreak/>
        <w:drawing>
          <wp:inline distT="0" distB="0" distL="0" distR="0">
            <wp:extent cx="4368533" cy="3258677"/>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4369189" cy="3259167"/>
                    </a:xfrm>
                    <a:prstGeom prst="rect">
                      <a:avLst/>
                    </a:prstGeom>
                    <a:noFill/>
                    <a:ln w="9525">
                      <a:noFill/>
                      <a:miter lim="800000"/>
                      <a:headEnd/>
                      <a:tailEnd/>
                    </a:ln>
                  </pic:spPr>
                </pic:pic>
              </a:graphicData>
            </a:graphic>
          </wp:inline>
        </w:drawing>
      </w:r>
    </w:p>
    <w:p w:rsidR="004B2CCA" w:rsidRDefault="004B2CCA" w:rsidP="004B3227">
      <w:pPr>
        <w:pStyle w:val="Heading1"/>
        <w:rPr>
          <w:rStyle w:val="apple-converted-space"/>
          <w:rFonts w:ascii="Arial" w:hAnsi="Arial" w:cs="Arial"/>
          <w:color w:val="000000"/>
          <w:sz w:val="20"/>
          <w:szCs w:val="20"/>
          <w:shd w:val="clear" w:color="auto" w:fill="EBF4FA"/>
        </w:rPr>
      </w:pPr>
      <w:r>
        <w:rPr>
          <w:rStyle w:val="apple-converted-space"/>
          <w:rFonts w:ascii="Arial" w:hAnsi="Arial" w:cs="Arial"/>
          <w:color w:val="000000"/>
          <w:sz w:val="20"/>
          <w:szCs w:val="20"/>
          <w:shd w:val="clear" w:color="auto" w:fill="EBF4FA"/>
        </w:rPr>
        <w:t>A great report on the client which has been discussed above:</w:t>
      </w:r>
    </w:p>
    <w:p w:rsidR="004B3227" w:rsidRPr="004B2CCA" w:rsidRDefault="004B2CCA" w:rsidP="004B3227">
      <w:pPr>
        <w:pStyle w:val="Heading1"/>
        <w:rPr>
          <w:rFonts w:ascii="Arial" w:hAnsi="Arial" w:cs="Arial"/>
          <w:color w:val="auto"/>
        </w:rPr>
      </w:pPr>
      <w:r w:rsidRPr="004B2CCA">
        <w:rPr>
          <w:rStyle w:val="apple-converted-space"/>
          <w:rFonts w:ascii="Arial" w:hAnsi="Arial" w:cs="Arial"/>
          <w:color w:val="000000"/>
          <w:sz w:val="20"/>
          <w:szCs w:val="20"/>
          <w:shd w:val="clear" w:color="auto" w:fill="EBF4FA"/>
        </w:rPr>
        <w:t xml:space="preserve"> </w:t>
      </w:r>
      <w:hyperlink r:id="rId15" w:history="1">
        <w:r w:rsidRPr="004B2CCA">
          <w:rPr>
            <w:rStyle w:val="Hyperlink"/>
            <w:rFonts w:ascii="Arial" w:hAnsi="Arial" w:cs="Arial"/>
          </w:rPr>
          <w:t>http://www.wyse.com/sites/default/files/documents/case_studies/Dell-Wyse-CaseStudy-Babylon-10011390.pdf</w:t>
        </w:r>
      </w:hyperlink>
    </w:p>
    <w:p w:rsidR="004B3227" w:rsidRDefault="004B3227" w:rsidP="004B3227">
      <w:pPr>
        <w:pStyle w:val="Heading1"/>
        <w:rPr>
          <w:color w:val="auto"/>
        </w:rPr>
      </w:pPr>
    </w:p>
    <w:p w:rsidR="004B3227" w:rsidRDefault="004B3227" w:rsidP="004B3227">
      <w:pPr>
        <w:pStyle w:val="Heading1"/>
        <w:rPr>
          <w:color w:val="auto"/>
        </w:rPr>
      </w:pPr>
    </w:p>
    <w:p w:rsidR="004B3227" w:rsidRDefault="004B3227" w:rsidP="004B3227">
      <w:pPr>
        <w:pStyle w:val="Heading1"/>
        <w:rPr>
          <w:color w:val="auto"/>
        </w:rPr>
      </w:pPr>
    </w:p>
    <w:p w:rsidR="004B3227" w:rsidRDefault="004B3227" w:rsidP="004B3227">
      <w:pPr>
        <w:pStyle w:val="Heading1"/>
        <w:rPr>
          <w:color w:val="auto"/>
        </w:rPr>
      </w:pPr>
    </w:p>
    <w:p w:rsidR="008278C9" w:rsidRDefault="008278C9" w:rsidP="008278C9"/>
    <w:p w:rsidR="008278C9" w:rsidRDefault="008278C9" w:rsidP="008278C9"/>
    <w:p w:rsidR="008278C9" w:rsidRDefault="008278C9" w:rsidP="008278C9"/>
    <w:p w:rsidR="008278C9" w:rsidRDefault="008278C9" w:rsidP="008278C9"/>
    <w:p w:rsidR="008278C9" w:rsidRDefault="008278C9" w:rsidP="008278C9"/>
    <w:p w:rsidR="008278C9" w:rsidRDefault="008278C9" w:rsidP="008278C9"/>
    <w:p w:rsidR="008278C9" w:rsidRDefault="008278C9" w:rsidP="008278C9"/>
    <w:p w:rsidR="008278C9" w:rsidRDefault="008278C9" w:rsidP="008278C9"/>
    <w:p w:rsidR="008278C9" w:rsidRDefault="008278C9" w:rsidP="008278C9"/>
    <w:p w:rsidR="008278C9" w:rsidRPr="008278C9" w:rsidRDefault="008278C9" w:rsidP="008278C9"/>
    <w:sectPr w:rsidR="008278C9" w:rsidRPr="008278C9" w:rsidSect="00605C46">
      <w:footerReference w:type="default" r:id="rId1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7F50" w:rsidRDefault="00557F50" w:rsidP="00E721E1">
      <w:pPr>
        <w:spacing w:after="0" w:line="240" w:lineRule="auto"/>
      </w:pPr>
      <w:r>
        <w:separator/>
      </w:r>
    </w:p>
  </w:endnote>
  <w:endnote w:type="continuationSeparator" w:id="1">
    <w:p w:rsidR="00557F50" w:rsidRDefault="00557F50" w:rsidP="00E721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ont280">
    <w:altName w:val="Times New Roman"/>
    <w:charset w:val="00"/>
    <w:family w:val="auto"/>
    <w:pitch w:val="variable"/>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299136"/>
      <w:docPartObj>
        <w:docPartGallery w:val="Page Numbers (Bottom of Page)"/>
        <w:docPartUnique/>
      </w:docPartObj>
    </w:sdtPr>
    <w:sdtEndPr>
      <w:rPr>
        <w:color w:val="7F7F7F" w:themeColor="background1" w:themeShade="7F"/>
        <w:spacing w:val="60"/>
      </w:rPr>
    </w:sdtEndPr>
    <w:sdtContent>
      <w:p w:rsidR="00FA73F7" w:rsidRDefault="00161F55">
        <w:pPr>
          <w:pStyle w:val="Footer"/>
          <w:pBdr>
            <w:top w:val="single" w:sz="4" w:space="1" w:color="D9D9D9" w:themeColor="background1" w:themeShade="D9"/>
          </w:pBdr>
          <w:rPr>
            <w:b/>
          </w:rPr>
        </w:pPr>
        <w:fldSimple w:instr=" PAGE   \* MERGEFORMAT ">
          <w:r w:rsidR="004B2CCA" w:rsidRPr="004B2CCA">
            <w:rPr>
              <w:b/>
              <w:noProof/>
            </w:rPr>
            <w:t>10</w:t>
          </w:r>
        </w:fldSimple>
        <w:r w:rsidR="00FA73F7">
          <w:rPr>
            <w:b/>
          </w:rPr>
          <w:t xml:space="preserve"> | </w:t>
        </w:r>
        <w:r w:rsidR="00FA73F7">
          <w:rPr>
            <w:color w:val="7F7F7F" w:themeColor="background1" w:themeShade="7F"/>
            <w:spacing w:val="60"/>
          </w:rPr>
          <w:t>Page</w:t>
        </w:r>
      </w:p>
    </w:sdtContent>
  </w:sdt>
  <w:p w:rsidR="00FA73F7" w:rsidRDefault="00FA73F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7F50" w:rsidRDefault="00557F50" w:rsidP="00E721E1">
      <w:pPr>
        <w:spacing w:after="0" w:line="240" w:lineRule="auto"/>
      </w:pPr>
      <w:r>
        <w:separator/>
      </w:r>
    </w:p>
  </w:footnote>
  <w:footnote w:type="continuationSeparator" w:id="1">
    <w:p w:rsidR="00557F50" w:rsidRDefault="00557F50" w:rsidP="00E721E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A162C"/>
    <w:multiLevelType w:val="hybridMultilevel"/>
    <w:tmpl w:val="AB84821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4554DFF"/>
    <w:multiLevelType w:val="hybridMultilevel"/>
    <w:tmpl w:val="00ECA85A"/>
    <w:lvl w:ilvl="0" w:tplc="FF1A3BE4">
      <w:start w:val="300"/>
      <w:numFmt w:val="bullet"/>
      <w:lvlText w:val="-"/>
      <w:lvlJc w:val="left"/>
      <w:pPr>
        <w:ind w:left="1800" w:hanging="360"/>
      </w:pPr>
      <w:rPr>
        <w:rFonts w:ascii="Calibri" w:eastAsiaTheme="minorHAnsi" w:hAnsi="Calibri" w:cs="Calibri"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
    <w:nsid w:val="19EA6CC8"/>
    <w:multiLevelType w:val="hybridMultilevel"/>
    <w:tmpl w:val="137254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E4B32A1"/>
    <w:multiLevelType w:val="hybridMultilevel"/>
    <w:tmpl w:val="0FE083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55FE27A1"/>
    <w:multiLevelType w:val="hybridMultilevel"/>
    <w:tmpl w:val="0B6C77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62DC6E3D"/>
    <w:multiLevelType w:val="hybridMultilevel"/>
    <w:tmpl w:val="BFD831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6BA579F1"/>
    <w:multiLevelType w:val="hybridMultilevel"/>
    <w:tmpl w:val="CA966F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7451282A"/>
    <w:multiLevelType w:val="hybridMultilevel"/>
    <w:tmpl w:val="0290C4A8"/>
    <w:lvl w:ilvl="0" w:tplc="D2CA24A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7E641F15"/>
    <w:multiLevelType w:val="hybridMultilevel"/>
    <w:tmpl w:val="07FA6FFA"/>
    <w:lvl w:ilvl="0" w:tplc="CA84D2EA">
      <w:start w:val="1"/>
      <w:numFmt w:val="decimal"/>
      <w:lvlText w:val="%1)"/>
      <w:lvlJc w:val="left"/>
      <w:pPr>
        <w:ind w:left="1080" w:hanging="360"/>
      </w:pPr>
      <w:rPr>
        <w:rFonts w:hint="default"/>
        <w:color w:val="000000"/>
      </w:rPr>
    </w:lvl>
    <w:lvl w:ilvl="1" w:tplc="0C090019">
      <w:start w:val="1"/>
      <w:numFmt w:val="lowerLetter"/>
      <w:lvlText w:val="%2."/>
      <w:lvlJc w:val="left"/>
      <w:pPr>
        <w:ind w:left="1800" w:hanging="360"/>
      </w:pPr>
    </w:lvl>
    <w:lvl w:ilvl="2" w:tplc="0C09001B">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5"/>
  </w:num>
  <w:num w:numId="2">
    <w:abstractNumId w:val="7"/>
  </w:num>
  <w:num w:numId="3">
    <w:abstractNumId w:val="6"/>
  </w:num>
  <w:num w:numId="4">
    <w:abstractNumId w:val="3"/>
  </w:num>
  <w:num w:numId="5">
    <w:abstractNumId w:val="4"/>
  </w:num>
  <w:num w:numId="6">
    <w:abstractNumId w:val="2"/>
  </w:num>
  <w:num w:numId="7">
    <w:abstractNumId w:val="0"/>
  </w:num>
  <w:num w:numId="8">
    <w:abstractNumId w:val="1"/>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20"/>
  <w:characterSpacingControl w:val="doNotCompress"/>
  <w:footnotePr>
    <w:footnote w:id="0"/>
    <w:footnote w:id="1"/>
  </w:footnotePr>
  <w:endnotePr>
    <w:endnote w:id="0"/>
    <w:endnote w:id="1"/>
  </w:endnotePr>
  <w:compat/>
  <w:rsids>
    <w:rsidRoot w:val="001B6C0A"/>
    <w:rsid w:val="000A482A"/>
    <w:rsid w:val="00103682"/>
    <w:rsid w:val="00161F55"/>
    <w:rsid w:val="001B6C0A"/>
    <w:rsid w:val="00216E96"/>
    <w:rsid w:val="00360F7C"/>
    <w:rsid w:val="003D2CA7"/>
    <w:rsid w:val="004B2CCA"/>
    <w:rsid w:val="004B3227"/>
    <w:rsid w:val="00557F50"/>
    <w:rsid w:val="005960D0"/>
    <w:rsid w:val="00605C46"/>
    <w:rsid w:val="00794E95"/>
    <w:rsid w:val="007A6426"/>
    <w:rsid w:val="007D4FCB"/>
    <w:rsid w:val="008278C9"/>
    <w:rsid w:val="00905882"/>
    <w:rsid w:val="00984555"/>
    <w:rsid w:val="009E738E"/>
    <w:rsid w:val="00B678D2"/>
    <w:rsid w:val="00DA21B0"/>
    <w:rsid w:val="00E721E1"/>
    <w:rsid w:val="00E8232D"/>
    <w:rsid w:val="00F07343"/>
    <w:rsid w:val="00FA73F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5C46"/>
  </w:style>
  <w:style w:type="paragraph" w:styleId="Heading1">
    <w:name w:val="heading 1"/>
    <w:basedOn w:val="Normal"/>
    <w:next w:val="Normal"/>
    <w:link w:val="Heading1Char"/>
    <w:uiPriority w:val="9"/>
    <w:qFormat/>
    <w:rsid w:val="00E8232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8232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232D"/>
    <w:pPr>
      <w:ind w:left="720"/>
      <w:contextualSpacing/>
    </w:pPr>
  </w:style>
  <w:style w:type="character" w:customStyle="1" w:styleId="Heading1Char">
    <w:name w:val="Heading 1 Char"/>
    <w:basedOn w:val="DefaultParagraphFont"/>
    <w:link w:val="Heading1"/>
    <w:uiPriority w:val="9"/>
    <w:rsid w:val="00E8232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8232D"/>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semiHidden/>
    <w:unhideWhenUsed/>
    <w:rsid w:val="00E721E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721E1"/>
  </w:style>
  <w:style w:type="paragraph" w:styleId="Footer">
    <w:name w:val="footer"/>
    <w:basedOn w:val="Normal"/>
    <w:link w:val="FooterChar"/>
    <w:uiPriority w:val="99"/>
    <w:unhideWhenUsed/>
    <w:rsid w:val="00E721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721E1"/>
  </w:style>
  <w:style w:type="paragraph" w:customStyle="1" w:styleId="Default">
    <w:name w:val="Default"/>
    <w:rsid w:val="00360F7C"/>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F073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A73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73F7"/>
    <w:rPr>
      <w:rFonts w:ascii="Tahoma" w:hAnsi="Tahoma" w:cs="Tahoma"/>
      <w:sz w:val="16"/>
      <w:szCs w:val="16"/>
    </w:rPr>
  </w:style>
  <w:style w:type="character" w:customStyle="1" w:styleId="apple-converted-space">
    <w:name w:val="apple-converted-space"/>
    <w:basedOn w:val="DefaultParagraphFont"/>
    <w:rsid w:val="007A6426"/>
  </w:style>
  <w:style w:type="character" w:styleId="Hyperlink">
    <w:name w:val="Hyperlink"/>
    <w:rsid w:val="00984555"/>
    <w:rPr>
      <w:color w:val="0000FF"/>
      <w:u w:val="single"/>
    </w:rPr>
  </w:style>
  <w:style w:type="paragraph" w:customStyle="1" w:styleId="TableContents">
    <w:name w:val="Table Contents"/>
    <w:basedOn w:val="Normal"/>
    <w:rsid w:val="000A482A"/>
    <w:pPr>
      <w:suppressLineNumbers/>
      <w:suppressAutoHyphens/>
    </w:pPr>
    <w:rPr>
      <w:rFonts w:ascii="Calibri" w:eastAsia="SimSun" w:hAnsi="Calibri" w:cs="font280"/>
      <w:kern w:val="1"/>
      <w:lang w:val="en-US"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bay.com.au/itm/TP-Link-TL-SG1024-24-Port-10-100-1000Mbps-Gigabit-Rackmount-Switch-24-Port-/221074839891?pt=LH_DefaultDomain_15&amp;hash=item3379165953" TargetMode="External"/><Relationship Id="rId13" Type="http://schemas.openxmlformats.org/officeDocument/2006/relationships/hyperlink" Target="http://www.aliexpress.com/store/product/Multi-user-thin-client-Model-Y210/506847_469333140.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officeworks.com.a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fficeworks.com.au" TargetMode="External"/><Relationship Id="rId5" Type="http://schemas.openxmlformats.org/officeDocument/2006/relationships/footnotes" Target="footnotes.xml"/><Relationship Id="rId15" Type="http://schemas.openxmlformats.org/officeDocument/2006/relationships/hyperlink" Target="http://www.wyse.com/sites/default/files/documents/case_studies/Dell-Wyse-CaseStudy-Babylon-10011390.pdf" TargetMode="External"/><Relationship Id="rId10" Type="http://schemas.openxmlformats.org/officeDocument/2006/relationships/hyperlink" Target="http://www.officeworks.com.au" TargetMode="External"/><Relationship Id="rId4" Type="http://schemas.openxmlformats.org/officeDocument/2006/relationships/webSettings" Target="webSettings.xml"/><Relationship Id="rId9" Type="http://schemas.openxmlformats.org/officeDocument/2006/relationships/hyperlink" Target="http://www.ebay.com.au/itm/WYSE-WT3125SE-THIN-CLIENT-TERMINAL-/170465092590?pt=LH_DefaultDomain_15&amp;hash=item27b082e3ee"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13</Pages>
  <Words>2302</Words>
  <Characters>13128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Raunak</dc:creator>
  <cp:lastModifiedBy>Raunak</cp:lastModifiedBy>
  <cp:revision>13</cp:revision>
  <dcterms:created xsi:type="dcterms:W3CDTF">2012-10-03T08:31:00Z</dcterms:created>
  <dcterms:modified xsi:type="dcterms:W3CDTF">2012-10-04T08:28:00Z</dcterms:modified>
</cp:coreProperties>
</file>